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left"/>
        <w:rPr>
          <w:rFonts w:ascii="仿宋_GB2312" w:eastAsia="仿宋_GB2312"/>
          <w:sz w:val="32"/>
          <w:szCs w:val="32"/>
        </w:rPr>
      </w:pPr>
      <w:bookmarkStart w:id="1" w:name="_GoBack"/>
      <w:bookmarkStart w:id="0" w:name="正文"/>
      <w:r>
        <w:rPr>
          <w:rFonts w:hint="eastAsia" w:ascii="仿宋_GB2312" w:eastAsia="仿宋_GB2312"/>
          <w:sz w:val="32"/>
          <w:szCs w:val="32"/>
        </w:rPr>
        <w:t>附件</w:t>
      </w:r>
      <w:r>
        <w:rPr>
          <w:rFonts w:ascii="仿宋_GB2312" w:eastAsia="仿宋_GB2312"/>
          <w:sz w:val="32"/>
          <w:szCs w:val="32"/>
        </w:rPr>
        <w:t>：</w:t>
      </w:r>
    </w:p>
    <w:bookmarkEnd w:id="1"/>
    <w:p>
      <w:pPr>
        <w:pStyle w:val="12"/>
        <w:jc w:val="left"/>
        <w:rPr>
          <w:rFonts w:ascii="仿宋_GB2312" w:eastAsia="仿宋_GB2312"/>
          <w:sz w:val="32"/>
          <w:szCs w:val="32"/>
        </w:rPr>
      </w:pPr>
    </w:p>
    <w:p>
      <w:pPr>
        <w:pStyle w:val="12"/>
        <w:ind w:right="-1186"/>
        <w:jc w:val="center"/>
        <w:rPr>
          <w:rFonts w:ascii="黑体" w:hAnsi="黑体" w:eastAsia="黑体"/>
          <w:sz w:val="36"/>
          <w:szCs w:val="36"/>
        </w:rPr>
      </w:pPr>
      <w:r>
        <w:rPr>
          <w:rFonts w:ascii="黑体" w:hAnsi="黑体" w:eastAsia="黑体"/>
          <w:sz w:val="36"/>
          <w:szCs w:val="36"/>
        </w:rPr>
        <w:t>清远市非营利组织</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rPr>
        <w:t>年度</w:t>
      </w:r>
      <w:r>
        <w:rPr>
          <w:rFonts w:ascii="黑体" w:hAnsi="黑体" w:eastAsia="黑体"/>
          <w:sz w:val="36"/>
          <w:szCs w:val="36"/>
        </w:rPr>
        <w:t>免税资格申请表</w:t>
      </w:r>
    </w:p>
    <w:tbl>
      <w:tblPr>
        <w:tblStyle w:val="4"/>
        <w:tblpPr w:leftFromText="180" w:rightFromText="180" w:vertAnchor="text" w:horzAnchor="page" w:tblpX="1597" w:tblpY="497"/>
        <w:tblOverlap w:val="never"/>
        <w:tblW w:w="9720"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079"/>
        <w:gridCol w:w="566"/>
        <w:gridCol w:w="513"/>
        <w:gridCol w:w="1081"/>
        <w:gridCol w:w="1649"/>
        <w:gridCol w:w="1416"/>
        <w:gridCol w:w="161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exact"/>
        </w:trPr>
        <w:tc>
          <w:tcPr>
            <w:tcW w:w="1798" w:type="dxa"/>
            <w:tcBorders>
              <w:top w:val="thinThickSmallGap" w:color="auto" w:sz="12"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非营利组织名称</w:t>
            </w:r>
          </w:p>
        </w:tc>
        <w:tc>
          <w:tcPr>
            <w:tcW w:w="1079" w:type="dxa"/>
            <w:tcBorders>
              <w:top w:val="thinThickSmallGap" w:color="auto" w:sz="12"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p>
        </w:tc>
        <w:tc>
          <w:tcPr>
            <w:tcW w:w="1079" w:type="dxa"/>
            <w:gridSpan w:val="2"/>
            <w:tcBorders>
              <w:top w:val="thinThickSmallGap" w:color="auto" w:sz="12"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统一社会信用代码</w:t>
            </w:r>
          </w:p>
        </w:tc>
        <w:tc>
          <w:tcPr>
            <w:tcW w:w="1081" w:type="dxa"/>
            <w:tcBorders>
              <w:top w:val="thinThickSmallGap" w:color="auto" w:sz="12"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p>
        </w:tc>
        <w:tc>
          <w:tcPr>
            <w:tcW w:w="1649" w:type="dxa"/>
            <w:tcBorders>
              <w:top w:val="thinThickSmallGap" w:color="auto" w:sz="12" w:space="0"/>
              <w:left w:val="single" w:color="auto" w:sz="6"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设立登记时间</w:t>
            </w:r>
          </w:p>
        </w:tc>
        <w:tc>
          <w:tcPr>
            <w:tcW w:w="3034" w:type="dxa"/>
            <w:gridSpan w:val="2"/>
            <w:tcBorders>
              <w:top w:val="thinThickSmallGap" w:color="auto" w:sz="12"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登记管理机关</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spacing w:val="-10"/>
                <w:kern w:val="0"/>
                <w:sz w:val="21"/>
                <w:szCs w:val="21"/>
              </w:rPr>
            </w:pPr>
            <w:r>
              <w:rPr>
                <w:rFonts w:hint="eastAsia" w:ascii="仿宋_GB2312" w:hAnsi="仿宋_GB2312" w:cs="仿宋_GB2312"/>
                <w:color w:val="000000"/>
                <w:spacing w:val="-10"/>
                <w:kern w:val="0"/>
                <w:sz w:val="21"/>
                <w:szCs w:val="21"/>
              </w:rPr>
              <w:t>业务主管单位</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8"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法定代表人</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联系电话</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4"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住　　所</w:t>
            </w:r>
          </w:p>
        </w:tc>
        <w:tc>
          <w:tcPr>
            <w:tcW w:w="3239" w:type="dxa"/>
            <w:gridSpan w:val="4"/>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p>
        </w:tc>
        <w:tc>
          <w:tcPr>
            <w:tcW w:w="1649" w:type="dxa"/>
            <w:tcBorders>
              <w:top w:val="single" w:color="auto" w:sz="6" w:space="0"/>
              <w:left w:val="single" w:color="auto" w:sz="6"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邮政编码</w:t>
            </w:r>
          </w:p>
        </w:tc>
        <w:tc>
          <w:tcPr>
            <w:tcW w:w="3034" w:type="dxa"/>
            <w:gridSpan w:val="2"/>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3"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宗　　旨</w:t>
            </w:r>
          </w:p>
        </w:tc>
        <w:tc>
          <w:tcPr>
            <w:tcW w:w="7922" w:type="dxa"/>
            <w:gridSpan w:val="7"/>
            <w:tcBorders>
              <w:top w:val="single" w:color="auto" w:sz="6" w:space="0"/>
              <w:left w:val="single" w:color="auto" w:sz="6" w:space="0"/>
              <w:bottom w:val="single" w:color="auto" w:sz="6" w:space="0"/>
              <w:right w:val="thickThinSmallGap" w:color="auto" w:sz="12" w:space="0"/>
            </w:tcBorders>
            <w:vAlign w:val="top"/>
          </w:tcPr>
          <w:p>
            <w:pPr>
              <w:pStyle w:val="13"/>
              <w:snapToGrid w:val="0"/>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5"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4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业务范围</w:t>
            </w:r>
          </w:p>
        </w:tc>
        <w:tc>
          <w:tcPr>
            <w:tcW w:w="7922" w:type="dxa"/>
            <w:gridSpan w:val="7"/>
            <w:tcBorders>
              <w:top w:val="single" w:color="auto" w:sz="6" w:space="0"/>
              <w:left w:val="single" w:color="auto" w:sz="6" w:space="0"/>
              <w:bottom w:val="single" w:color="auto" w:sz="6" w:space="0"/>
              <w:right w:val="thickThinSmallGap" w:color="auto" w:sz="12" w:space="0"/>
            </w:tcBorders>
            <w:vAlign w:val="top"/>
          </w:tcPr>
          <w:p>
            <w:pPr>
              <w:pStyle w:val="13"/>
              <w:snapToGrid w:val="0"/>
              <w:spacing w:line="240" w:lineRule="exact"/>
              <w:rPr>
                <w:rFonts w:ascii="仿宋_GB2312" w:hAnsi="仿宋_GB2312" w:cs="仿宋_GB2312"/>
                <w:color w:val="000000"/>
                <w:kern w:val="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 w:hRule="exact"/>
        </w:trPr>
        <w:tc>
          <w:tcPr>
            <w:tcW w:w="1798" w:type="dxa"/>
            <w:vMerge w:val="restart"/>
            <w:tcBorders>
              <w:top w:val="single" w:color="auto" w:sz="6" w:space="0"/>
              <w:left w:val="thinThickSmallGap" w:color="auto" w:sz="12" w:space="0"/>
              <w:bottom w:val="single" w:color="auto" w:sz="6" w:space="0"/>
              <w:right w:val="single" w:color="auto" w:sz="6" w:space="0"/>
            </w:tcBorders>
            <w:vAlign w:val="center"/>
          </w:tcPr>
          <w:p>
            <w:pPr>
              <w:pStyle w:val="13"/>
              <w:spacing w:line="28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是否符合税法</w:t>
            </w:r>
          </w:p>
          <w:p>
            <w:pPr>
              <w:pStyle w:val="13"/>
              <w:spacing w:line="28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相关规定</w:t>
            </w: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依法履行非营利组织设立或登记手续</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从事公益性或者非营利性活动</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取得的收入除用于与该组织有关的、合理的支出外，全部用于登记核定或者章程规定的公益性或者非营利性事业</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财产及其孳息不用于分配，但不包括合理的工资薪金支出</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7"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按照登记核定或者章程规定，该组织注销后的剩余财产用于公益性或者非营利性目的，或者由登记管理机关采取转赠给与该组织性质、宗旨相同的组织等处置方式，并向社会公告</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7"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投入人对投入该组织的财产不保留或者享有任何财产权利，本款所称投入人是指除各级人民政府及其部门外的法人、自然人和其他组织</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工作人员工资福利开支控制在规定的比例内，不变相分配该组织的财产，其中：工作人员平均工资薪金水平不得超过税务登记所在地的地市级（含地市级）以上地区的同行业同类组织工资水平的两倍，工作人员福利按照国家有关规定执行</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pStyle w:val="13"/>
              <w:widowControl/>
              <w:spacing w:line="280" w:lineRule="exact"/>
              <w:jc w:val="left"/>
              <w:rPr>
                <w:rFonts w:ascii="仿宋_GB2312" w:hAnsi="仿宋_GB2312" w:cs="仿宋_GB2312"/>
                <w:color w:val="000000"/>
                <w:kern w:val="0"/>
                <w:sz w:val="21"/>
                <w:szCs w:val="21"/>
              </w:rPr>
            </w:pPr>
          </w:p>
        </w:tc>
        <w:tc>
          <w:tcPr>
            <w:tcW w:w="6304" w:type="dxa"/>
            <w:gridSpan w:val="6"/>
            <w:tcBorders>
              <w:top w:val="single" w:color="auto" w:sz="6" w:space="0"/>
              <w:left w:val="single" w:color="auto" w:sz="6" w:space="0"/>
              <w:bottom w:val="single" w:color="auto" w:sz="6" w:space="0"/>
              <w:right w:val="single" w:color="auto" w:sz="6"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sz w:val="21"/>
                <w:szCs w:val="21"/>
              </w:rPr>
              <w:t>对取得的应纳税收入及其有关的成本、费用、损失应与免税收入及其有关的成本、费用、损失分别核算</w:t>
            </w:r>
          </w:p>
        </w:tc>
        <w:tc>
          <w:tcPr>
            <w:tcW w:w="1618" w:type="dxa"/>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ind w:firstLine="118"/>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4"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8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登记管理机关出具的上一年度符合相关法律法规的实业发展情况或非营利性活动的材料</w:t>
            </w:r>
          </w:p>
        </w:tc>
        <w:tc>
          <w:tcPr>
            <w:tcW w:w="1645" w:type="dxa"/>
            <w:gridSpan w:val="2"/>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w:t>
            </w:r>
            <w:r>
              <w:rPr>
                <w:rFonts w:hint="eastAsia" w:ascii="仿宋_GB2312" w:hAnsi="仿宋_GB2312" w:cs="仿宋_GB2312"/>
                <w:color w:val="000000"/>
                <w:kern w:val="0"/>
                <w:sz w:val="21"/>
                <w:szCs w:val="21"/>
                <w:u w:val="single"/>
              </w:rPr>
              <w:t xml:space="preserve">   </w:t>
            </w:r>
            <w:r>
              <w:rPr>
                <w:rFonts w:ascii="仿宋_GB2312" w:hAnsi="仿宋_GB2312" w:cs="仿宋_GB2312"/>
                <w:color w:val="000000"/>
                <w:kern w:val="0"/>
                <w:sz w:val="21"/>
                <w:szCs w:val="21"/>
                <w:u w:val="single"/>
              </w:rPr>
              <w:t xml:space="preserve">     </w:t>
            </w:r>
            <w:r>
              <w:rPr>
                <w:rFonts w:hint="eastAsia" w:ascii="仿宋_GB2312" w:hAnsi="仿宋_GB2312" w:cs="仿宋_GB2312"/>
                <w:color w:val="000000"/>
                <w:kern w:val="0"/>
                <w:sz w:val="21"/>
                <w:szCs w:val="21"/>
              </w:rPr>
              <w:t>年度</w:t>
            </w:r>
          </w:p>
        </w:tc>
        <w:tc>
          <w:tcPr>
            <w:tcW w:w="6277" w:type="dxa"/>
            <w:gridSpan w:val="5"/>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□符合    □基本符合    □不符合</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2"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pStyle w:val="13"/>
              <w:spacing w:line="28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复  审</w:t>
            </w:r>
          </w:p>
        </w:tc>
        <w:tc>
          <w:tcPr>
            <w:tcW w:w="7922" w:type="dxa"/>
            <w:gridSpan w:val="7"/>
            <w:tcBorders>
              <w:top w:val="single" w:color="auto" w:sz="6" w:space="0"/>
              <w:left w:val="single" w:color="auto" w:sz="6" w:space="0"/>
              <w:bottom w:val="single" w:color="auto" w:sz="6" w:space="0"/>
              <w:right w:val="thickThinSmallGap" w:color="auto" w:sz="12" w:space="0"/>
            </w:tcBorders>
            <w:vAlign w:val="center"/>
          </w:tcPr>
          <w:p>
            <w:pPr>
              <w:pStyle w:val="13"/>
              <w:spacing w:line="24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□五年有效期到期           □不再具备规定的免税条件的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0" w:hRule="atLeast"/>
        </w:trPr>
        <w:tc>
          <w:tcPr>
            <w:tcW w:w="9720" w:type="dxa"/>
            <w:gridSpan w:val="8"/>
            <w:tcBorders>
              <w:top w:val="single" w:color="auto" w:sz="6" w:space="0"/>
              <w:left w:val="thinThickSmallGap" w:color="auto" w:sz="12" w:space="0"/>
              <w:bottom w:val="thickThinSmallGap" w:color="auto" w:sz="12" w:space="0"/>
              <w:right w:val="thickThinSmallGap" w:color="auto" w:sz="12" w:space="0"/>
            </w:tcBorders>
            <w:vAlign w:val="top"/>
          </w:tcPr>
          <w:p>
            <w:pPr>
              <w:pStyle w:val="13"/>
              <w:spacing w:line="280" w:lineRule="exact"/>
              <w:rPr>
                <w:rFonts w:ascii="仿宋_GB2312" w:hAnsi="仿宋_GB2312" w:cs="仿宋_GB2312"/>
                <w:color w:val="000000"/>
                <w:kern w:val="0"/>
                <w:sz w:val="21"/>
                <w:szCs w:val="21"/>
              </w:rPr>
            </w:pPr>
          </w:p>
          <w:p>
            <w:pPr>
              <w:pStyle w:val="13"/>
              <w:spacing w:line="28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本非营利组织承诺：以上所填信息真实、准确。</w:t>
            </w:r>
          </w:p>
          <w:p>
            <w:pPr>
              <w:pStyle w:val="13"/>
              <w:spacing w:line="280" w:lineRule="exact"/>
              <w:rPr>
                <w:rFonts w:ascii="仿宋_GB2312" w:hAnsi="仿宋_GB2312" w:cs="仿宋_GB2312"/>
                <w:color w:val="000000"/>
                <w:kern w:val="0"/>
                <w:sz w:val="21"/>
                <w:szCs w:val="21"/>
              </w:rPr>
            </w:pPr>
          </w:p>
          <w:p>
            <w:pPr>
              <w:pStyle w:val="13"/>
              <w:spacing w:line="280" w:lineRule="exact"/>
              <w:rPr>
                <w:rFonts w:ascii="仿宋_GB2312" w:hAnsi="仿宋_GB2312" w:cs="仿宋_GB2312"/>
                <w:color w:val="000000"/>
                <w:kern w:val="0"/>
                <w:sz w:val="21"/>
                <w:szCs w:val="21"/>
              </w:rPr>
            </w:pPr>
          </w:p>
          <w:p>
            <w:pPr>
              <w:pStyle w:val="13"/>
              <w:spacing w:line="280" w:lineRule="exact"/>
              <w:rPr>
                <w:rFonts w:ascii="仿宋_GB2312" w:hAnsi="仿宋_GB2312" w:cs="仿宋_GB2312"/>
                <w:color w:val="000000"/>
                <w:kern w:val="0"/>
                <w:sz w:val="21"/>
                <w:szCs w:val="21"/>
              </w:rPr>
            </w:pPr>
          </w:p>
          <w:p>
            <w:pPr>
              <w:pStyle w:val="13"/>
              <w:spacing w:line="28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非营利组织盖章：                                法定代表人：（签名）</w:t>
            </w:r>
          </w:p>
          <w:p>
            <w:pPr>
              <w:pStyle w:val="13"/>
              <w:spacing w:line="280" w:lineRule="exact"/>
              <w:rPr>
                <w:rFonts w:ascii="仿宋_GB2312" w:hAnsi="仿宋_GB2312" w:cs="仿宋_GB2312"/>
                <w:color w:val="000000"/>
                <w:kern w:val="0"/>
                <w:sz w:val="21"/>
                <w:szCs w:val="21"/>
              </w:rPr>
            </w:pPr>
          </w:p>
          <w:p>
            <w:pPr>
              <w:pStyle w:val="13"/>
              <w:spacing w:line="280" w:lineRule="exac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年     月      日</w:t>
            </w:r>
          </w:p>
        </w:tc>
      </w:tr>
    </w:tbl>
    <w:p>
      <w:pPr>
        <w:pStyle w:val="13"/>
        <w:spacing w:line="576" w:lineRule="exact"/>
        <w:rPr>
          <w:rFonts w:ascii="仿宋_GB2312"/>
          <w:color w:val="000000"/>
          <w:kern w:val="0"/>
          <w:szCs w:val="32"/>
        </w:rPr>
      </w:pPr>
      <w:r>
        <w:rPr>
          <w:rFonts w:hint="eastAsia" w:ascii="仿宋_GB2312"/>
          <w:color w:val="000000"/>
          <w:kern w:val="0"/>
          <w:szCs w:val="32"/>
        </w:rPr>
        <w:t>申请</w:t>
      </w:r>
      <w:r>
        <w:rPr>
          <w:rFonts w:ascii="仿宋_GB2312"/>
          <w:color w:val="000000"/>
          <w:kern w:val="0"/>
          <w:szCs w:val="32"/>
        </w:rPr>
        <w:t>组织</w:t>
      </w:r>
      <w:r>
        <w:rPr>
          <w:rFonts w:hint="eastAsia" w:ascii="仿宋_GB2312"/>
          <w:color w:val="000000"/>
          <w:kern w:val="0"/>
          <w:szCs w:val="32"/>
        </w:rPr>
        <w:t>联系人：                 联系人电话：</w:t>
      </w:r>
    </w:p>
    <w:tbl>
      <w:tblPr>
        <w:tblStyle w:val="4"/>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54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1413" w:type="dxa"/>
            <w:textDirection w:val="tbRlV"/>
            <w:vAlign w:val="center"/>
          </w:tcPr>
          <w:p>
            <w:pPr>
              <w:pStyle w:val="12"/>
              <w:ind w:left="113" w:right="113"/>
              <w:jc w:val="center"/>
              <w:rPr>
                <w:rFonts w:ascii="仿宋_GB2312" w:eastAsia="仿宋_GB2312"/>
                <w:b/>
                <w:sz w:val="32"/>
                <w:szCs w:val="32"/>
              </w:rPr>
            </w:pPr>
            <w:r>
              <w:rPr>
                <w:rFonts w:hint="eastAsia" w:ascii="仿宋_GB2312" w:eastAsia="仿宋_GB2312"/>
                <w:b/>
                <w:sz w:val="32"/>
                <w:szCs w:val="32"/>
              </w:rPr>
              <w:t>符合</w:t>
            </w:r>
            <w:r>
              <w:rPr>
                <w:rFonts w:ascii="仿宋_GB2312" w:eastAsia="仿宋_GB2312"/>
                <w:b/>
                <w:sz w:val="32"/>
                <w:szCs w:val="32"/>
              </w:rPr>
              <w:t>性审核意见</w:t>
            </w:r>
          </w:p>
        </w:tc>
        <w:tc>
          <w:tcPr>
            <w:tcW w:w="8652" w:type="dxa"/>
            <w:gridSpan w:val="2"/>
            <w:vAlign w:val="top"/>
          </w:tcPr>
          <w:p>
            <w:pPr>
              <w:pStyle w:val="12"/>
              <w:jc w:val="right"/>
              <w:rPr>
                <w:rFonts w:ascii="仿宋_GB2312" w:eastAsia="仿宋_GB2312"/>
                <w:sz w:val="32"/>
                <w:szCs w:val="32"/>
              </w:rPr>
            </w:pPr>
          </w:p>
          <w:p>
            <w:pPr>
              <w:pStyle w:val="12"/>
              <w:jc w:val="right"/>
              <w:rPr>
                <w:rFonts w:ascii="仿宋_GB2312" w:eastAsia="仿宋_GB2312"/>
                <w:sz w:val="32"/>
                <w:szCs w:val="32"/>
              </w:rPr>
            </w:pPr>
          </w:p>
          <w:p>
            <w:pPr>
              <w:pStyle w:val="12"/>
              <w:jc w:val="right"/>
              <w:rPr>
                <w:rFonts w:ascii="仿宋_GB2312" w:eastAsia="仿宋_GB2312"/>
                <w:sz w:val="32"/>
                <w:szCs w:val="32"/>
              </w:rPr>
            </w:pPr>
          </w:p>
          <w:p>
            <w:pPr>
              <w:pStyle w:val="12"/>
              <w:jc w:val="right"/>
              <w:rPr>
                <w:rFonts w:ascii="仿宋_GB2312" w:eastAsia="仿宋_GB2312"/>
                <w:sz w:val="32"/>
                <w:szCs w:val="32"/>
              </w:rPr>
            </w:pPr>
          </w:p>
          <w:p>
            <w:pPr>
              <w:pStyle w:val="12"/>
              <w:wordWrap w:val="0"/>
              <w:jc w:val="right"/>
              <w:rPr>
                <w:rFonts w:ascii="仿宋_GB2312" w:eastAsia="仿宋_GB2312"/>
                <w:sz w:val="32"/>
                <w:szCs w:val="32"/>
              </w:rPr>
            </w:pPr>
            <w:r>
              <w:rPr>
                <w:rFonts w:hint="eastAsia" w:ascii="仿宋_GB2312" w:eastAsia="仿宋_GB2312"/>
                <w:sz w:val="32"/>
                <w:szCs w:val="32"/>
              </w:rPr>
              <w:t>签名</w:t>
            </w:r>
            <w:r>
              <w:rPr>
                <w:rFonts w:ascii="仿宋_GB2312" w:eastAsia="仿宋_GB2312"/>
                <w:sz w:val="32"/>
                <w:szCs w:val="32"/>
              </w:rPr>
              <w:t>（</w:t>
            </w:r>
            <w:r>
              <w:rPr>
                <w:rFonts w:hint="eastAsia" w:ascii="仿宋_GB2312" w:eastAsia="仿宋_GB2312"/>
                <w:sz w:val="32"/>
                <w:szCs w:val="32"/>
              </w:rPr>
              <w:t>公章</w:t>
            </w:r>
            <w:r>
              <w:rPr>
                <w:rFonts w:ascii="仿宋_GB2312" w:eastAsia="仿宋_GB2312"/>
                <w:sz w:val="32"/>
                <w:szCs w:val="32"/>
              </w:rPr>
              <w:t>）</w:t>
            </w:r>
            <w:r>
              <w:rPr>
                <w:rFonts w:hint="eastAsia" w:ascii="仿宋_GB2312" w:eastAsia="仿宋_GB2312"/>
                <w:sz w:val="32"/>
                <w:szCs w:val="32"/>
              </w:rPr>
              <w:t xml:space="preserve">：              </w:t>
            </w:r>
          </w:p>
          <w:p>
            <w:pPr>
              <w:pStyle w:val="12"/>
              <w:jc w:val="right"/>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月</w:t>
            </w:r>
            <w:r>
              <w:rPr>
                <w:rFonts w:hint="eastAsia" w:ascii="仿宋_GB2312" w:eastAsia="仿宋_GB2312"/>
                <w:sz w:val="32"/>
                <w:szCs w:val="32"/>
              </w:rPr>
              <w:t xml:space="preserve">    </w:t>
            </w:r>
            <w:r>
              <w:rPr>
                <w:rFonts w:ascii="仿宋_GB2312" w:eastAsia="仿宋_GB2312"/>
                <w:sz w:val="32"/>
                <w:szCs w:val="32"/>
              </w:rPr>
              <w:t>日</w:t>
            </w:r>
            <w:r>
              <w:rPr>
                <w:rFonts w:hint="eastAsia" w:ascii="仿宋_GB2312" w:eastAsia="仿宋_GB2312"/>
                <w:sz w:val="32"/>
                <w:szCs w:val="32"/>
              </w:rPr>
              <w:t xml:space="preserve"> </w:t>
            </w:r>
            <w:r>
              <w:rPr>
                <w:rFonts w:ascii="仿宋_GB2312"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1413" w:type="dxa"/>
            <w:textDirection w:val="tbRlV"/>
            <w:vAlign w:val="center"/>
          </w:tcPr>
          <w:p>
            <w:pPr>
              <w:pStyle w:val="12"/>
              <w:ind w:left="113" w:right="113"/>
              <w:jc w:val="center"/>
              <w:rPr>
                <w:rFonts w:ascii="仿宋_GB2312" w:eastAsia="仿宋_GB2312"/>
                <w:b/>
                <w:sz w:val="32"/>
                <w:szCs w:val="32"/>
              </w:rPr>
            </w:pPr>
            <w:r>
              <w:rPr>
                <w:rFonts w:hint="eastAsia" w:ascii="仿宋_GB2312" w:eastAsia="仿宋_GB2312"/>
                <w:b/>
                <w:sz w:val="32"/>
                <w:szCs w:val="32"/>
              </w:rPr>
              <w:t>非营利组织免税资格</w:t>
            </w:r>
          </w:p>
          <w:p>
            <w:pPr>
              <w:pStyle w:val="12"/>
              <w:ind w:left="113" w:right="113"/>
              <w:jc w:val="center"/>
              <w:rPr>
                <w:rFonts w:ascii="仿宋_GB2312" w:eastAsia="仿宋_GB2312"/>
                <w:b/>
                <w:sz w:val="32"/>
                <w:szCs w:val="32"/>
              </w:rPr>
            </w:pPr>
            <w:r>
              <w:rPr>
                <w:rFonts w:hint="eastAsia" w:ascii="仿宋_GB2312" w:eastAsia="仿宋_GB2312"/>
                <w:b/>
                <w:sz w:val="32"/>
                <w:szCs w:val="32"/>
              </w:rPr>
              <w:t>认定工作小组初审</w:t>
            </w:r>
            <w:r>
              <w:rPr>
                <w:rFonts w:ascii="仿宋_GB2312" w:eastAsia="仿宋_GB2312"/>
                <w:b/>
                <w:sz w:val="32"/>
                <w:szCs w:val="32"/>
              </w:rPr>
              <w:t>意见</w:t>
            </w:r>
          </w:p>
        </w:tc>
        <w:tc>
          <w:tcPr>
            <w:tcW w:w="4541" w:type="dxa"/>
            <w:vAlign w:val="top"/>
          </w:tcPr>
          <w:p>
            <w:pPr>
              <w:pStyle w:val="12"/>
              <w:jc w:val="left"/>
              <w:rPr>
                <w:rFonts w:ascii="仿宋_GB2312" w:eastAsia="仿宋_GB2312"/>
                <w:sz w:val="32"/>
                <w:szCs w:val="32"/>
              </w:rPr>
            </w:pPr>
            <w:r>
              <w:rPr>
                <w:rFonts w:hint="eastAsia" w:ascii="仿宋_GB2312" w:eastAsia="仿宋_GB2312"/>
                <w:sz w:val="32"/>
                <w:szCs w:val="32"/>
              </w:rPr>
              <w:t>税务局</w:t>
            </w:r>
            <w:r>
              <w:rPr>
                <w:rFonts w:ascii="仿宋_GB2312" w:eastAsia="仿宋_GB2312"/>
                <w:sz w:val="32"/>
                <w:szCs w:val="32"/>
              </w:rPr>
              <w:t>意见</w:t>
            </w:r>
            <w:r>
              <w:rPr>
                <w:rFonts w:hint="eastAsia" w:ascii="仿宋_GB2312" w:eastAsia="仿宋_GB2312"/>
                <w:sz w:val="32"/>
                <w:szCs w:val="32"/>
              </w:rPr>
              <w:t>：</w:t>
            </w: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wordWrap w:val="0"/>
              <w:jc w:val="right"/>
              <w:rPr>
                <w:rFonts w:ascii="仿宋_GB2312" w:eastAsia="仿宋_GB2312"/>
                <w:sz w:val="32"/>
                <w:szCs w:val="32"/>
              </w:rPr>
            </w:pPr>
            <w:r>
              <w:rPr>
                <w:rFonts w:hint="eastAsia" w:ascii="仿宋_GB2312" w:eastAsia="仿宋_GB2312"/>
                <w:sz w:val="32"/>
                <w:szCs w:val="32"/>
              </w:rPr>
              <w:t xml:space="preserve">签名：              </w:t>
            </w:r>
          </w:p>
          <w:p>
            <w:pPr>
              <w:pStyle w:val="12"/>
              <w:jc w:val="right"/>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月</w:t>
            </w:r>
            <w:r>
              <w:rPr>
                <w:rFonts w:hint="eastAsia" w:ascii="仿宋_GB2312" w:eastAsia="仿宋_GB2312"/>
                <w:sz w:val="32"/>
                <w:szCs w:val="32"/>
              </w:rPr>
              <w:t xml:space="preserve">    </w:t>
            </w:r>
            <w:r>
              <w:rPr>
                <w:rFonts w:ascii="仿宋_GB2312" w:eastAsia="仿宋_GB2312"/>
                <w:sz w:val="32"/>
                <w:szCs w:val="32"/>
              </w:rPr>
              <w:t>日</w:t>
            </w:r>
          </w:p>
        </w:tc>
        <w:tc>
          <w:tcPr>
            <w:tcW w:w="4111" w:type="dxa"/>
            <w:vAlign w:val="top"/>
          </w:tcPr>
          <w:p>
            <w:pPr>
              <w:pStyle w:val="12"/>
              <w:jc w:val="left"/>
              <w:rPr>
                <w:rFonts w:ascii="仿宋_GB2312" w:eastAsia="仿宋_GB2312"/>
                <w:sz w:val="32"/>
                <w:szCs w:val="32"/>
              </w:rPr>
            </w:pPr>
            <w:r>
              <w:rPr>
                <w:rFonts w:hint="eastAsia" w:ascii="仿宋_GB2312" w:eastAsia="仿宋_GB2312"/>
                <w:sz w:val="32"/>
                <w:szCs w:val="32"/>
              </w:rPr>
              <w:t>财政局</w:t>
            </w:r>
            <w:r>
              <w:rPr>
                <w:rFonts w:ascii="仿宋_GB2312" w:eastAsia="仿宋_GB2312"/>
                <w:sz w:val="32"/>
                <w:szCs w:val="32"/>
              </w:rPr>
              <w:t>意见</w:t>
            </w:r>
            <w:r>
              <w:rPr>
                <w:rFonts w:hint="eastAsia" w:ascii="仿宋_GB2312" w:eastAsia="仿宋_GB2312"/>
                <w:sz w:val="32"/>
                <w:szCs w:val="32"/>
              </w:rPr>
              <w:t>：</w:t>
            </w: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wordWrap w:val="0"/>
              <w:jc w:val="right"/>
              <w:rPr>
                <w:rFonts w:ascii="仿宋_GB2312" w:eastAsia="仿宋_GB2312"/>
                <w:sz w:val="32"/>
                <w:szCs w:val="32"/>
              </w:rPr>
            </w:pPr>
            <w:r>
              <w:rPr>
                <w:rFonts w:hint="eastAsia" w:ascii="仿宋_GB2312" w:eastAsia="仿宋_GB2312"/>
                <w:sz w:val="32"/>
                <w:szCs w:val="32"/>
              </w:rPr>
              <w:t xml:space="preserve">签名：            </w:t>
            </w:r>
          </w:p>
          <w:p>
            <w:pPr>
              <w:pStyle w:val="12"/>
              <w:jc w:val="right"/>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月</w:t>
            </w:r>
            <w:r>
              <w:rPr>
                <w:rFonts w:hint="eastAsia" w:ascii="仿宋_GB2312" w:eastAsia="仿宋_GB2312"/>
                <w:sz w:val="32"/>
                <w:szCs w:val="32"/>
              </w:rPr>
              <w:t xml:space="preserve">    </w:t>
            </w:r>
            <w:r>
              <w:rPr>
                <w:rFonts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1413" w:type="dxa"/>
            <w:textDirection w:val="tbRlV"/>
            <w:vAlign w:val="center"/>
          </w:tcPr>
          <w:p>
            <w:pPr>
              <w:pStyle w:val="12"/>
              <w:ind w:left="113" w:right="113"/>
              <w:jc w:val="center"/>
              <w:rPr>
                <w:rFonts w:ascii="仿宋_GB2312" w:eastAsia="仿宋_GB2312"/>
                <w:b/>
                <w:sz w:val="32"/>
                <w:szCs w:val="32"/>
              </w:rPr>
            </w:pPr>
            <w:r>
              <w:rPr>
                <w:rFonts w:hint="eastAsia" w:ascii="仿宋_GB2312" w:eastAsia="仿宋_GB2312"/>
                <w:b/>
                <w:sz w:val="32"/>
                <w:szCs w:val="32"/>
              </w:rPr>
              <w:t>非营利组织免税资格</w:t>
            </w:r>
          </w:p>
          <w:p>
            <w:pPr>
              <w:pStyle w:val="12"/>
              <w:ind w:left="113" w:right="113"/>
              <w:jc w:val="center"/>
              <w:rPr>
                <w:rFonts w:ascii="仿宋_GB2312" w:eastAsia="仿宋_GB2312"/>
                <w:b/>
                <w:sz w:val="32"/>
                <w:szCs w:val="32"/>
              </w:rPr>
            </w:pPr>
            <w:r>
              <w:rPr>
                <w:rFonts w:hint="eastAsia" w:ascii="仿宋_GB2312" w:eastAsia="仿宋_GB2312"/>
                <w:b/>
                <w:sz w:val="32"/>
                <w:szCs w:val="32"/>
              </w:rPr>
              <w:t>认定工作小组认定意见</w:t>
            </w:r>
          </w:p>
        </w:tc>
        <w:tc>
          <w:tcPr>
            <w:tcW w:w="4541" w:type="dxa"/>
            <w:vAlign w:val="top"/>
          </w:tcPr>
          <w:p>
            <w:pPr>
              <w:pStyle w:val="12"/>
              <w:jc w:val="left"/>
              <w:rPr>
                <w:rFonts w:ascii="仿宋_GB2312" w:eastAsia="仿宋_GB2312"/>
                <w:sz w:val="32"/>
                <w:szCs w:val="32"/>
              </w:rPr>
            </w:pPr>
            <w:r>
              <w:rPr>
                <w:rFonts w:hint="eastAsia" w:ascii="仿宋_GB2312" w:eastAsia="仿宋_GB2312"/>
                <w:sz w:val="32"/>
                <w:szCs w:val="32"/>
              </w:rPr>
              <w:t>税务局</w:t>
            </w:r>
            <w:r>
              <w:rPr>
                <w:rFonts w:ascii="仿宋_GB2312" w:eastAsia="仿宋_GB2312"/>
                <w:sz w:val="32"/>
                <w:szCs w:val="32"/>
              </w:rPr>
              <w:t>意见</w:t>
            </w:r>
            <w:r>
              <w:rPr>
                <w:rFonts w:hint="eastAsia" w:ascii="仿宋_GB2312" w:eastAsia="仿宋_GB2312"/>
                <w:sz w:val="32"/>
                <w:szCs w:val="32"/>
              </w:rPr>
              <w:t>：</w:t>
            </w: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wordWrap w:val="0"/>
              <w:jc w:val="right"/>
              <w:rPr>
                <w:rFonts w:ascii="仿宋_GB2312" w:eastAsia="仿宋_GB2312"/>
                <w:sz w:val="32"/>
                <w:szCs w:val="32"/>
              </w:rPr>
            </w:pPr>
            <w:r>
              <w:rPr>
                <w:rFonts w:hint="eastAsia" w:ascii="仿宋_GB2312" w:eastAsia="仿宋_GB2312"/>
                <w:sz w:val="32"/>
                <w:szCs w:val="32"/>
              </w:rPr>
              <w:t>签名</w:t>
            </w:r>
            <w:r>
              <w:rPr>
                <w:rFonts w:ascii="仿宋_GB2312" w:eastAsia="仿宋_GB2312"/>
                <w:sz w:val="32"/>
                <w:szCs w:val="32"/>
              </w:rPr>
              <w:t>（</w:t>
            </w:r>
            <w:r>
              <w:rPr>
                <w:rFonts w:hint="eastAsia" w:ascii="仿宋_GB2312" w:eastAsia="仿宋_GB2312"/>
                <w:sz w:val="32"/>
                <w:szCs w:val="32"/>
              </w:rPr>
              <w:t>公章</w:t>
            </w:r>
            <w:r>
              <w:rPr>
                <w:rFonts w:ascii="仿宋_GB2312" w:eastAsia="仿宋_GB2312"/>
                <w:sz w:val="32"/>
                <w:szCs w:val="32"/>
              </w:rPr>
              <w:t>）</w:t>
            </w:r>
            <w:r>
              <w:rPr>
                <w:rFonts w:hint="eastAsia" w:ascii="仿宋_GB2312" w:eastAsia="仿宋_GB2312"/>
                <w:sz w:val="32"/>
                <w:szCs w:val="32"/>
              </w:rPr>
              <w:t xml:space="preserve">：              </w:t>
            </w:r>
          </w:p>
          <w:p>
            <w:pPr>
              <w:pStyle w:val="12"/>
              <w:jc w:val="right"/>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月</w:t>
            </w:r>
            <w:r>
              <w:rPr>
                <w:rFonts w:hint="eastAsia" w:ascii="仿宋_GB2312" w:eastAsia="仿宋_GB2312"/>
                <w:sz w:val="32"/>
                <w:szCs w:val="32"/>
              </w:rPr>
              <w:t xml:space="preserve">    </w:t>
            </w:r>
            <w:r>
              <w:rPr>
                <w:rFonts w:ascii="仿宋_GB2312" w:eastAsia="仿宋_GB2312"/>
                <w:sz w:val="32"/>
                <w:szCs w:val="32"/>
              </w:rPr>
              <w:t>日</w:t>
            </w:r>
          </w:p>
        </w:tc>
        <w:tc>
          <w:tcPr>
            <w:tcW w:w="4111" w:type="dxa"/>
            <w:vAlign w:val="top"/>
          </w:tcPr>
          <w:p>
            <w:pPr>
              <w:pStyle w:val="12"/>
              <w:jc w:val="left"/>
              <w:rPr>
                <w:rFonts w:ascii="仿宋_GB2312" w:eastAsia="仿宋_GB2312"/>
                <w:sz w:val="32"/>
                <w:szCs w:val="32"/>
              </w:rPr>
            </w:pPr>
            <w:r>
              <w:rPr>
                <w:rFonts w:hint="eastAsia" w:ascii="仿宋_GB2312" w:eastAsia="仿宋_GB2312"/>
                <w:sz w:val="32"/>
                <w:szCs w:val="32"/>
              </w:rPr>
              <w:t>财政局</w:t>
            </w:r>
            <w:r>
              <w:rPr>
                <w:rFonts w:ascii="仿宋_GB2312" w:eastAsia="仿宋_GB2312"/>
                <w:sz w:val="32"/>
                <w:szCs w:val="32"/>
              </w:rPr>
              <w:t>意见</w:t>
            </w:r>
            <w:r>
              <w:rPr>
                <w:rFonts w:hint="eastAsia" w:ascii="仿宋_GB2312" w:eastAsia="仿宋_GB2312"/>
                <w:sz w:val="32"/>
                <w:szCs w:val="32"/>
              </w:rPr>
              <w:t>：</w:t>
            </w: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jc w:val="left"/>
              <w:rPr>
                <w:rFonts w:ascii="仿宋_GB2312" w:eastAsia="仿宋_GB2312"/>
                <w:sz w:val="32"/>
                <w:szCs w:val="32"/>
              </w:rPr>
            </w:pPr>
          </w:p>
          <w:p>
            <w:pPr>
              <w:pStyle w:val="12"/>
              <w:wordWrap w:val="0"/>
              <w:jc w:val="right"/>
              <w:rPr>
                <w:rFonts w:ascii="仿宋_GB2312" w:eastAsia="仿宋_GB2312"/>
                <w:sz w:val="32"/>
                <w:szCs w:val="32"/>
              </w:rPr>
            </w:pPr>
            <w:r>
              <w:rPr>
                <w:rFonts w:hint="eastAsia" w:ascii="仿宋_GB2312" w:eastAsia="仿宋_GB2312"/>
                <w:sz w:val="32"/>
                <w:szCs w:val="32"/>
              </w:rPr>
              <w:t>签名</w:t>
            </w:r>
            <w:r>
              <w:rPr>
                <w:rFonts w:ascii="仿宋_GB2312" w:eastAsia="仿宋_GB2312"/>
                <w:sz w:val="32"/>
                <w:szCs w:val="32"/>
              </w:rPr>
              <w:t>（</w:t>
            </w:r>
            <w:r>
              <w:rPr>
                <w:rFonts w:hint="eastAsia" w:ascii="仿宋_GB2312" w:eastAsia="仿宋_GB2312"/>
                <w:sz w:val="32"/>
                <w:szCs w:val="32"/>
              </w:rPr>
              <w:t>公章</w:t>
            </w:r>
            <w:r>
              <w:rPr>
                <w:rFonts w:ascii="仿宋_GB2312" w:eastAsia="仿宋_GB2312"/>
                <w:sz w:val="32"/>
                <w:szCs w:val="32"/>
              </w:rPr>
              <w:t>）</w:t>
            </w:r>
            <w:r>
              <w:rPr>
                <w:rFonts w:hint="eastAsia" w:ascii="仿宋_GB2312" w:eastAsia="仿宋_GB2312"/>
                <w:sz w:val="32"/>
                <w:szCs w:val="32"/>
              </w:rPr>
              <w:t xml:space="preserve">：            </w:t>
            </w:r>
          </w:p>
          <w:p>
            <w:pPr>
              <w:pStyle w:val="12"/>
              <w:jc w:val="right"/>
              <w:rPr>
                <w:rFonts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月</w:t>
            </w:r>
            <w:r>
              <w:rPr>
                <w:rFonts w:hint="eastAsia" w:ascii="仿宋_GB2312" w:eastAsia="仿宋_GB2312"/>
                <w:sz w:val="32"/>
                <w:szCs w:val="32"/>
              </w:rPr>
              <w:t xml:space="preserve">    </w:t>
            </w:r>
            <w:r>
              <w:rPr>
                <w:rFonts w:ascii="仿宋_GB2312" w:eastAsia="仿宋_GB2312"/>
                <w:sz w:val="32"/>
                <w:szCs w:val="32"/>
              </w:rPr>
              <w:t>日</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464E"/>
    <w:rsid w:val="00702ECC"/>
    <w:rsid w:val="42C82408"/>
    <w:rsid w:val="57F04E1D"/>
    <w:rsid w:val="63677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页脚 New"/>
    <w:basedOn w:val="7"/>
    <w:link w:val="16"/>
    <w:qFormat/>
    <w:uiPriority w:val="0"/>
    <w:pPr>
      <w:tabs>
        <w:tab w:val="center" w:pos="4153"/>
        <w:tab w:val="right" w:pos="8306"/>
      </w:tabs>
      <w:snapToGrid w:val="0"/>
      <w:jc w:val="left"/>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页脚 New New"/>
    <w:basedOn w:val="9"/>
    <w:qFormat/>
    <w:uiPriority w:val="0"/>
    <w:pPr>
      <w:tabs>
        <w:tab w:val="center" w:pos="4153"/>
        <w:tab w:val="right" w:pos="8306"/>
      </w:tabs>
      <w:snapToGrid w:val="0"/>
      <w:jc w:val="left"/>
    </w:pPr>
    <w:rPr>
      <w:kern w:val="2"/>
      <w:sz w:val="18"/>
      <w:szCs w:val="18"/>
    </w:rPr>
  </w:style>
  <w:style w:type="paragraph" w:customStyle="1" w:styleId="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页眉 New"/>
    <w:basedOn w:val="7"/>
    <w:link w:val="17"/>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页眉 New New"/>
    <w:basedOn w:val="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p0"/>
    <w:basedOn w:val="1"/>
    <w:uiPriority w:val="0"/>
    <w:pPr>
      <w:widowControl/>
    </w:pPr>
    <w:rPr>
      <w:kern w:val="0"/>
      <w:szCs w:val="21"/>
    </w:rPr>
  </w:style>
  <w:style w:type="character" w:customStyle="1" w:styleId="16">
    <w:name w:val="页脚 Char Char"/>
    <w:link w:val="6"/>
    <w:uiPriority w:val="0"/>
    <w:rPr>
      <w:rFonts w:ascii="Times New Roman" w:hAnsi="Times New Roman" w:eastAsia="宋体" w:cs="Times New Roman"/>
      <w:kern w:val="2"/>
      <w:sz w:val="18"/>
      <w:szCs w:val="18"/>
    </w:rPr>
  </w:style>
  <w:style w:type="character" w:customStyle="1" w:styleId="17">
    <w:name w:val="页眉 Char Char"/>
    <w:link w:val="10"/>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2021-02-18T08:57:00Z</dcterms:created>
  <dc:creator>曹彩燕</dc:creator>
  <cp:lastModifiedBy>lin jialing</cp:lastModifiedBy>
  <dcterms:modified xsi:type="dcterms:W3CDTF">2023-05-05T07:20:15Z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880B8623728C4D06BB6C3D0A8B49FBEF</vt:lpwstr>
  </property>
</Properties>
</file>