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44"/>
          <w:szCs w:val="32"/>
          <w:shd w:val="clear" w:color="auto" w:fill="FFFFFF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32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4"/>
          <w:szCs w:val="32"/>
          <w:shd w:val="clear" w:color="auto" w:fill="FFFFFF"/>
        </w:rPr>
        <w:t>本次检验项目</w:t>
      </w:r>
    </w:p>
    <w:p>
      <w:pPr>
        <w:spacing w:line="560" w:lineRule="exact"/>
        <w:jc w:val="center"/>
        <w:rPr>
          <w:rFonts w:hint="eastAsia" w:ascii="仿宋" w:hAnsi="仿宋" w:eastAsia="仿宋" w:cs="仿宋"/>
          <w:color w:val="000000"/>
          <w:sz w:val="44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</w:rPr>
        <w:t>抽检依据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《中华人民共和国食品安全法》、GB 2761-2017《食品安全国家标准 食品中真菌毒素限量》、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GB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2760-2014《食品安全国家标准 食品添加剂使用标准》、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GB 2763-201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《食品安全国家标准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食品中农药最大残留限量》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  <w:lang w:eastAsia="zh-CN"/>
        </w:rPr>
        <w:t>等</w:t>
      </w:r>
      <w:r>
        <w:rPr>
          <w:rFonts w:hint="eastAsia" w:ascii="仿宋_GB2312" w:hAnsi="仿宋" w:eastAsia="仿宋_GB2312" w:cs="仿宋"/>
          <w:sz w:val="32"/>
          <w:szCs w:val="32"/>
          <w:shd w:val="clear" w:color="auto" w:fill="FFFFFF"/>
        </w:rPr>
        <w:t>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70C0"/>
          <w:sz w:val="24"/>
          <w:szCs w:val="24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检验项目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302" w:tblpY="620"/>
        <w:tblOverlap w:val="never"/>
        <w:tblW w:w="14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5"/>
        <w:gridCol w:w="2501"/>
        <w:gridCol w:w="10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粮食加工品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铅（以Pb计）、镉（以Cd计）、黄曲霉毒素B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食用油、油脂及其制品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酸值/酸价、过氧化值、黄曲霉毒素B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肉制品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乳制品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酸值/酸价、过氧化值、总砷（以As计）、铅（以Pb计）、苯并[a]芘、溶剂残留量、丁基羟基茴香醚（BHA）、二丁基羟基甲苯（BHT）、特丁基对苯二酚（TBHQ）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饮料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方便食品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饼干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酸值/酸价、过氧化值、溶剂残留量、丁基羟基茴香醚（BHA）、二丁基羟基甲苯（BHT）、特丁基对苯二酚（TBHQ）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罐头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冷冻饮品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速冻食品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脱氢乙酸及其钠盐（以脱氢乙酸计）、防腐剂混合使用时各自用量占其最大使用量的比例之和、胭脂红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硝酸盐（以亚硝酸钠计）、苯甲酸及其钠盐（以苯甲酸计）、山梨酸及其钾盐（以山梨酸计）、脱氢乙酸及其钠盐（以脱氢乙酸计）、防腐剂混合使用时各自用量占其最大使用量的比例之和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糖果制品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蛋白质、黄曲霉毒素M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、三聚氰胺、商业无菌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茶叶及相关制品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蛋白质、黄曲霉毒素M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、三聚氰胺、山梨酸及其钾盐（以山梨酸计）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酒类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蛋白质、黄曲霉毒素M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、三聚氰胺、商业无菌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蛋白质、黄曲霉毒素M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、三聚氰胺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水果制品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耗氧量(以O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-计)、余氯(游离氯)、三氯甲烷、溴酸盐、大肠菌群、铜绿假单胞菌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炒货食品及坚果制品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耗氧量(以O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计)、亚硝酸盐(以NO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-计)、余氯(游离氯)、三氯甲烷、溴酸盐、大肠菌群、铜绿假单胞菌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蛋制品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苯甲酸及其钠盐(以苯甲酸计)、山梨酸及其钾盐(以山梨酸计)、脱氢乙酸及其钠盐(以脱氢乙酸计)、防腐剂混合使用时各自用量占其最大使用量的比例之和、糖精钠 (以糖精计)、安赛蜜、甜蜜素(以环己基氨基磺酸计)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食糖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糖精钠(以糖精计)、甜蜜素(以环己基氨基磺酸计)、菌落总数、大肠菌群、霉菌、酵母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苯甲酸及其钠盐(以苯甲酸计)、山梨酸及其钾盐(以山梨酸计)、脱氢乙酸及其钠盐(以脱氢乙酸计)、防腐剂混合使用时各自用量占其最大使用量的比例之和、糖精钠(以糖精计)、甜蜜素(以环己基氨基磺酸计)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糕点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豆制品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糖精钠（以糖精计）、苯甲酸及其钠盐（以苯甲酸计）、山梨酸及其钾盐（以山梨酸计）、脱氢乙酸及其钠盐（以脱氢乙酸计）、钠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蜂产品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苯甲酸及其钠盐（以苯甲酸计）、山梨酸及其钾盐（以山梨酸计）、脱氢乙酸及其钠盐（以脱氢乙酸计）、糖精钠（以糖精计）、铝的残留量（干样品，以Al计）、二氧化硫残留量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脱氢乙酸及其钠盐（以脱氢乙酸计）、苯甲酸及其钠盐（以苯甲酸计）、山梨酸及其钾盐（以山梨酸计）、糖精钠（以糖精计）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糖精钠（以糖精计）、甜蜜素（以环己基氨基磺酸计）、菌落总数、大肠菌群、沙门氏菌、金黄色葡萄球菌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atLeast"/>
        </w:trPr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食盐</w:t>
            </w:r>
          </w:p>
        </w:tc>
        <w:tc>
          <w:tcPr>
            <w:tcW w:w="10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过氧化值（以脂肪计）、糖精钠（以糖精计）</w:t>
            </w:r>
          </w:p>
        </w:tc>
      </w:tr>
    </w:tbl>
    <w:p>
      <w:pPr>
        <w:rPr>
          <w:rFonts w:hint="eastAsia" w:ascii="仿宋_GB2312" w:hAnsi="仿宋_GB2312" w:eastAsia="仿宋_GB2312" w:cs="仿宋_GB2312"/>
          <w:color w:val="0070C0"/>
          <w:sz w:val="24"/>
          <w:szCs w:val="24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  <w:r>
      <w:fldChar w:fldCharType="begin"/>
    </w:r>
    <w:r>
      <w:rPr>
        <w:rStyle w:val="5"/>
      </w:rPr>
      <w:instrText xml:space="preserve"> 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B7B5E"/>
    <w:rsid w:val="03333CEE"/>
    <w:rsid w:val="03867A37"/>
    <w:rsid w:val="09AD2BB5"/>
    <w:rsid w:val="0CEB7B5E"/>
    <w:rsid w:val="12B07D7C"/>
    <w:rsid w:val="13BB212C"/>
    <w:rsid w:val="16907AFF"/>
    <w:rsid w:val="18E65ECF"/>
    <w:rsid w:val="19F93A3B"/>
    <w:rsid w:val="1A8B0B0B"/>
    <w:rsid w:val="1ECE2AFA"/>
    <w:rsid w:val="27246DB8"/>
    <w:rsid w:val="302E5B09"/>
    <w:rsid w:val="35383C9D"/>
    <w:rsid w:val="37CC4170"/>
    <w:rsid w:val="3AC10559"/>
    <w:rsid w:val="44D553E4"/>
    <w:rsid w:val="45624C28"/>
    <w:rsid w:val="495402EC"/>
    <w:rsid w:val="57D54FB1"/>
    <w:rsid w:val="586C707A"/>
    <w:rsid w:val="5929480D"/>
    <w:rsid w:val="62C46957"/>
    <w:rsid w:val="6D9B2419"/>
    <w:rsid w:val="7B9B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font2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2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2019-07-22T02:40:00Z</dcterms:created>
  <dc:creator>黄嘉欣</dc:creator>
  <cp:lastModifiedBy>黄嘉欣</cp:lastModifiedBy>
  <dcterms:modified xsi:type="dcterms:W3CDTF">2022-05-23T01:41:37Z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