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</w:pPr>
      <w:bookmarkStart w:id="0" w:name="_GoBack"/>
      <w:bookmarkEnd w:id="0"/>
      <w:r>
        <w:rPr>
          <w:rFonts w:hint="eastAsia"/>
        </w:rPr>
        <w:t>连山壮族瑶族自治县应急管理局202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年“双随机一公开”抽查情况公示表（第</w:t>
      </w:r>
      <w:r>
        <w:rPr>
          <w:rFonts w:hint="eastAsia"/>
          <w:lang w:val="en-US" w:eastAsia="zh-CN"/>
        </w:rPr>
        <w:t>二</w:t>
      </w:r>
      <w:r>
        <w:rPr>
          <w:rFonts w:hint="eastAsia"/>
        </w:rPr>
        <w:t>批）</w:t>
      </w:r>
    </w:p>
    <w:tbl>
      <w:tblPr>
        <w:tblStyle w:val="7"/>
        <w:tblW w:w="141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6"/>
        <w:gridCol w:w="1371"/>
        <w:gridCol w:w="3261"/>
        <w:gridCol w:w="1268"/>
        <w:gridCol w:w="1514"/>
        <w:gridCol w:w="4684"/>
        <w:gridCol w:w="1059"/>
        <w:gridCol w:w="6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6" w:type="dxa"/>
            <w:vAlign w:val="center"/>
          </w:tcPr>
          <w:p>
            <w:pPr>
              <w:pStyle w:val="2"/>
              <w:rPr>
                <w:rFonts w:hint="eastAsia"/>
                <w:lang w:val="en-US" w:eastAsia="zh-CN"/>
              </w:rPr>
            </w:pPr>
          </w:p>
        </w:tc>
        <w:tc>
          <w:tcPr>
            <w:tcW w:w="13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所属地区</w:t>
            </w:r>
          </w:p>
        </w:tc>
        <w:tc>
          <w:tcPr>
            <w:tcW w:w="326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企业名称</w:t>
            </w:r>
          </w:p>
        </w:tc>
        <w:tc>
          <w:tcPr>
            <w:tcW w:w="12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</w:rPr>
              <w:t>企业类型</w:t>
            </w:r>
          </w:p>
        </w:tc>
        <w:tc>
          <w:tcPr>
            <w:tcW w:w="151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</w:rPr>
              <w:t>检查时间</w:t>
            </w:r>
          </w:p>
        </w:tc>
        <w:tc>
          <w:tcPr>
            <w:tcW w:w="46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</w:rPr>
              <w:t>检查</w:t>
            </w:r>
            <w:r>
              <w:rPr>
                <w:rFonts w:hint="eastAsia" w:ascii="仿宋_GB2312" w:hAnsi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  <w:lang w:val="en-US" w:eastAsia="zh-CN"/>
              </w:rPr>
              <w:t>情况</w:t>
            </w:r>
          </w:p>
        </w:tc>
        <w:tc>
          <w:tcPr>
            <w:tcW w:w="10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</w:rPr>
              <w:t>检查结果</w:t>
            </w:r>
          </w:p>
        </w:tc>
        <w:tc>
          <w:tcPr>
            <w:tcW w:w="64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137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连山壮族瑶族自治县</w:t>
            </w:r>
          </w:p>
        </w:tc>
        <w:tc>
          <w:tcPr>
            <w:tcW w:w="326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连山壮族瑶族自治县精彩实惠烟花爆竹店（个体工商户）</w:t>
            </w:r>
          </w:p>
        </w:tc>
        <w:tc>
          <w:tcPr>
            <w:tcW w:w="126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烟花爆竹零售单位</w:t>
            </w:r>
          </w:p>
        </w:tc>
        <w:tc>
          <w:tcPr>
            <w:tcW w:w="151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2026/8/25</w:t>
            </w:r>
          </w:p>
        </w:tc>
        <w:tc>
          <w:tcPr>
            <w:tcW w:w="468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按照《连山壮族瑶族自治县应急管理局随机抽查事项清单》(第二版)17项清单进行检查</w:t>
            </w:r>
          </w:p>
        </w:tc>
        <w:tc>
          <w:tcPr>
            <w:tcW w:w="105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暂未发现问题</w:t>
            </w:r>
          </w:p>
        </w:tc>
        <w:tc>
          <w:tcPr>
            <w:tcW w:w="64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/>
                <w:vertAlign w:val="baseline"/>
                <w:lang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2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9E29AA"/>
    <w:rsid w:val="0F372B5B"/>
    <w:rsid w:val="16D117D0"/>
    <w:rsid w:val="2A3B4259"/>
    <w:rsid w:val="2BDD0E08"/>
    <w:rsid w:val="334544DD"/>
    <w:rsid w:val="36BC4310"/>
    <w:rsid w:val="3F8F0963"/>
    <w:rsid w:val="46EF3E26"/>
    <w:rsid w:val="4D8D2D1C"/>
    <w:rsid w:val="55E46679"/>
    <w:rsid w:val="667136A5"/>
    <w:rsid w:val="679E29AA"/>
    <w:rsid w:val="6F4A5B1E"/>
    <w:rsid w:val="700F2812"/>
    <w:rsid w:val="757D7244"/>
    <w:rsid w:val="7B683238"/>
    <w:rsid w:val="7EE25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60" w:lineRule="exact"/>
      <w:ind w:firstLine="848" w:firstLineChars="20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3">
    <w:name w:val="heading 1"/>
    <w:basedOn w:val="1"/>
    <w:next w:val="1"/>
    <w:link w:val="9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4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48" w:firstLineChars="200"/>
      <w:outlineLvl w:val="1"/>
    </w:pPr>
    <w:rPr>
      <w:rFonts w:ascii="黑体" w:hAnsi="黑体" w:eastAsia="黑体" w:cs="Times New Roman"/>
      <w:sz w:val="32"/>
      <w:szCs w:val="24"/>
      <w:lang w:bidi="ar-SA"/>
    </w:rPr>
  </w:style>
  <w:style w:type="paragraph" w:styleId="5">
    <w:name w:val="heading 3"/>
    <w:basedOn w:val="1"/>
    <w:next w:val="1"/>
    <w:link w:val="10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2"/>
    </w:pPr>
    <w:rPr>
      <w:rFonts w:ascii="楷体_GB2312" w:hAnsi="楷体_GB2312" w:eastAsia="楷体_GB2312"/>
      <w:b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9">
    <w:name w:val="标题 1 Char"/>
    <w:link w:val="3"/>
    <w:qFormat/>
    <w:uiPriority w:val="0"/>
    <w:rPr>
      <w:rFonts w:ascii="方正小标宋_GBK" w:hAnsi="方正小标宋_GBK" w:eastAsia="方正小标宋_GBK"/>
      <w:kern w:val="44"/>
      <w:sz w:val="44"/>
    </w:rPr>
  </w:style>
  <w:style w:type="character" w:customStyle="1" w:styleId="10">
    <w:name w:val="标题 3 Char"/>
    <w:link w:val="5"/>
    <w:qFormat/>
    <w:uiPriority w:val="0"/>
    <w:rPr>
      <w:rFonts w:ascii="楷体_GB2312" w:hAnsi="楷体_GB2312" w:eastAsia="楷体_GB2312"/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138</Words>
  <Characters>151</Characters>
  <Lines>0</Lines>
  <Paragraphs>0</Paragraphs>
  <TotalTime>1</TotalTime>
  <ScaleCrop>false</ScaleCrop>
  <LinksUpToDate>false</LinksUpToDate>
  <CharactersWithSpaces>151</CharactersWithSpaces>
  <Application>WPS Office_11.8.2.8593_F1E327BC-269C-435d-A152-05C5408002CA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2026-07-24T00:43:00Z</dcterms:created>
  <dc:creator>提子</dc:creator>
  <cp:lastModifiedBy>Administrator</cp:lastModifiedBy>
  <dcterms:modified xsi:type="dcterms:W3CDTF">2026-08-31T01:31:10Z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2052-11.8.2.8593</vt:lpwstr>
  </property>
  <property fmtid="{D5CDD505-2E9C-101B-9397-08002B2CF9AE}" pid="3" name="ICV">
    <vt:lpwstr>C479BAAE99134DBAAF4C37E080C7634F_13</vt:lpwstr>
  </property>
  <property fmtid="{D5CDD505-2E9C-101B-9397-08002B2CF9AE}" pid="4" name="KSOTemplateDocerSaveRecord">
    <vt:lpwstr>eyJoZGlkIjoiMzQxOGEyYmYyZWI0NWM4NjU3MGRhZjhlNzE0ZWI2NDciLCJ1c2VySWQiOiI1MDk2MzMzMTAifQ==</vt:lpwstr>
  </property>
</Properties>
</file>