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  <w:bookmarkStart w:id="2" w:name="_GoBack"/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heading_10"/>
      <w:r>
        <w:rPr>
          <w:rFonts w:hint="eastAsia" w:ascii="黑体" w:hAnsi="黑体" w:eastAsia="黑体" w:cs="黑体"/>
          <w:b w:val="0"/>
          <w:color w:val="auto"/>
          <w:kern w:val="2"/>
          <w:sz w:val="32"/>
          <w:szCs w:val="32"/>
          <w:highlight w:val="none"/>
          <w:lang w:val="en-US" w:eastAsia="zh-CN" w:bidi="ar-SA"/>
        </w:rPr>
        <w:t>附件 2 连山农业科学研究院报价函（模板）</w:t>
      </w:r>
      <w:bookmarkEnd w:id="0"/>
    </w:p>
    <w:tbl>
      <w:tblPr>
        <w:tblStyle w:val="3"/>
        <w:tblW w:w="82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85"/>
        <w:gridCol w:w="1185"/>
        <w:gridCol w:w="1185"/>
        <w:gridCol w:w="1185"/>
        <w:gridCol w:w="1185"/>
        <w:gridCol w:w="1185"/>
        <w:gridCol w:w="11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序号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产品名称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指定型号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响应技术参数简述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数量（台）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单价（元）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履带自走式全喂入水稻联合收割机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>**</w:t>
            </w:r>
            <w:r>
              <w:rPr>
                <w:rFonts w:hint="eastAsia" w:ascii="宋体" w:hAnsi="宋体" w:eastAsia="宋体" w:cs="宋体"/>
                <w:sz w:val="22"/>
              </w:rPr>
              <w:t xml:space="preserve"> 4LZ-3.0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完全响应附件 1 全部技术参数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1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原厂全新整机，含运输、安装、培训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合计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——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——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——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——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2"/>
              </w:rPr>
              <w:t>大写：人民币</w:t>
            </w:r>
            <w:r>
              <w:rPr>
                <w:rFonts w:hint="eastAsia" w:ascii="宋体" w:hAnsi="宋体" w:eastAsia="宋体" w:cs="宋体"/>
                <w:i w:val="0"/>
                <w:iCs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sz w:val="22"/>
              </w:rPr>
              <w:t>元整（¥</w:t>
            </w:r>
            <w:r>
              <w:rPr>
                <w:rFonts w:hint="eastAsia" w:ascii="宋体" w:hAnsi="宋体" w:eastAsia="宋体" w:cs="宋体"/>
                <w:i w:val="0"/>
                <w:iCs w:val="0"/>
                <w:sz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sz w:val="22"/>
              </w:rPr>
              <w:t>）</w:t>
            </w:r>
          </w:p>
        </w:tc>
        <w:tc>
          <w:tcPr>
            <w:tcW w:w="1185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>
            <w:pPr>
              <w:spacing w:before="120" w:after="120" w:line="288" w:lineRule="auto"/>
              <w:ind w:left="0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sz w:val="22"/>
              </w:rPr>
              <w:t>总价为含税全包价</w:t>
            </w:r>
          </w:p>
        </w:tc>
      </w:tr>
    </w:tbl>
    <w:p>
      <w:pPr>
        <w:spacing w:before="300" w:after="120" w:line="288" w:lineRule="auto"/>
        <w:ind w:left="0"/>
        <w:jc w:val="left"/>
        <w:outlineLvl w:val="2"/>
      </w:pPr>
      <w:bookmarkStart w:id="1" w:name="heading_11"/>
      <w:r>
        <w:rPr>
          <w:rFonts w:ascii="Arial" w:hAnsi="Arial" w:eastAsia="等线" w:cs="Arial"/>
          <w:b/>
          <w:sz w:val="30"/>
        </w:rPr>
        <w:t>报价说明</w:t>
      </w:r>
      <w:bookmarkEnd w:id="1"/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sz w:val="28"/>
          <w:szCs w:val="28"/>
        </w:rPr>
        <w:t>本表报价包含增值税、运输、装卸、安装、调试、实操培训全部费用；</w:t>
      </w:r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交货时间：采购合同签订生效后 5 个工作日内完成整机送货、下地调试；</w:t>
      </w:r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sz w:val="28"/>
          <w:szCs w:val="28"/>
        </w:rPr>
        <w:t>交货地点：连山壮族瑶族自治县吉田镇沙田村连山农业科学研究院；</w:t>
      </w:r>
    </w:p>
    <w:p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sz w:val="28"/>
          <w:szCs w:val="28"/>
        </w:rPr>
        <w:t>结算方式：整机交货、安装调试、验收合格后 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5个工作</w:t>
      </w:r>
      <w:r>
        <w:rPr>
          <w:rFonts w:hint="eastAsia" w:ascii="宋体" w:hAnsi="宋体" w:eastAsia="宋体" w:cs="宋体"/>
          <w:sz w:val="28"/>
          <w:szCs w:val="28"/>
        </w:rPr>
        <w:t xml:space="preserve"> 日内一次性全额拨付货款。</w:t>
      </w:r>
    </w:p>
    <w:p>
      <w:pPr>
        <w:spacing w:before="120" w:after="120" w:line="288" w:lineRule="auto"/>
        <w:ind w:left="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报价单位（加盖公章）：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联系人：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联系电话：</w:t>
      </w:r>
      <w:r>
        <w:rPr>
          <w:rFonts w:hint="eastAsia"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</w:rPr>
        <w:t>日期：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BC16DA"/>
    <w:rsid w:val="1F10044E"/>
    <w:rsid w:val="30706F27"/>
    <w:rsid w:val="3641523A"/>
    <w:rsid w:val="39F4063B"/>
    <w:rsid w:val="3F5F3C3D"/>
    <w:rsid w:val="472B0B15"/>
    <w:rsid w:val="4F7F0EFE"/>
    <w:rsid w:val="554B6982"/>
    <w:rsid w:val="69251839"/>
    <w:rsid w:val="757D1386"/>
    <w:rsid w:val="FC5D851E"/>
    <w:rsid w:val="FF9FD5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szCs w:val="20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Office_11.8.2.8593_F1E327BC-269C-435d-A152-05C5408002CA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2026-07-31T22:47:00Z</dcterms:created>
  <dc:creator>Apache POI</dc:creator>
  <cp:lastModifiedBy>admin45fd</cp:lastModifiedBy>
  <cp:lastPrinted>2026-08-03T16:48:00Z</cp:lastPrinted>
  <dcterms:modified xsi:type="dcterms:W3CDTF">2026-08-06T09:21:02Z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{"Label":"1","ContentProducer":"001191110102MACQD9K64010000","ProduceID":"7668580221425585394","ReservedCode1":"","ContentPropagator":"","PropagateID":"","ReservedCode2":""}</vt:lpwstr>
  </property>
  <property fmtid="{D5CDD505-2E9C-101B-9397-08002B2CF9AE}" pid="3" name="KSOProductBuildVer">
    <vt:lpwstr>2052-11.8.2.8593</vt:lpwstr>
  </property>
  <property fmtid="{D5CDD505-2E9C-101B-9397-08002B2CF9AE}" pid="4" name="ICV">
    <vt:lpwstr>4FB1BD4D6A1FE67B5570706A62DAA408</vt:lpwstr>
  </property>
</Properties>
</file>