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eastAsiaTheme="minorEastAsia"/>
          <w:sz w:val="24"/>
          <w:szCs w:val="24"/>
          <w:u w:val="none"/>
          <w:lang w:val="en-US" w:eastAsia="zh-CN"/>
        </w:rPr>
      </w:pPr>
      <w:r>
        <w:rPr>
          <w:rFonts w:hint="eastAsia"/>
          <w:sz w:val="24"/>
          <w:szCs w:val="24"/>
          <w:u w:val="none"/>
          <w:lang w:eastAsia="zh-CN"/>
        </w:rPr>
        <w:t>附件</w:t>
      </w:r>
      <w:r>
        <w:rPr>
          <w:rFonts w:hint="eastAsia"/>
          <w:sz w:val="24"/>
          <w:szCs w:val="24"/>
          <w:u w:val="none"/>
          <w:lang w:val="en-US" w:eastAsia="zh-CN"/>
        </w:rPr>
        <w:t>1</w:t>
      </w:r>
    </w:p>
    <w:p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  <w:u w:val="single"/>
        </w:rPr>
        <w:t xml:space="preserve"> </w:t>
      </w:r>
      <w:r>
        <w:rPr>
          <w:rFonts w:hint="eastAsia"/>
          <w:sz w:val="36"/>
          <w:szCs w:val="36"/>
          <w:u w:val="single"/>
          <w:lang w:eastAsia="zh-CN"/>
        </w:rPr>
        <w:t>连山壮族瑶族自治县</w:t>
      </w:r>
      <w:r>
        <w:rPr>
          <w:rFonts w:hint="eastAsia"/>
          <w:sz w:val="36"/>
          <w:szCs w:val="36"/>
          <w:u w:val="single"/>
        </w:rPr>
        <w:t xml:space="preserve">县城 </w:t>
      </w:r>
      <w:r>
        <w:rPr>
          <w:rFonts w:hint="eastAsia"/>
          <w:sz w:val="36"/>
          <w:szCs w:val="36"/>
        </w:rPr>
        <w:t xml:space="preserve">用户水龙头水质监测信息公开表 ( </w:t>
      </w:r>
      <w:r>
        <w:rPr>
          <w:rFonts w:hint="eastAsia"/>
          <w:sz w:val="36"/>
          <w:szCs w:val="36"/>
          <w:u w:val="single"/>
        </w:rPr>
        <w:t xml:space="preserve"> </w:t>
      </w:r>
      <w:r>
        <w:rPr>
          <w:rFonts w:hint="default" w:ascii="Times New Roman" w:hAnsi="Times New Roman" w:cs="Times New Roman"/>
          <w:sz w:val="36"/>
          <w:szCs w:val="36"/>
          <w:u w:val="single"/>
        </w:rPr>
        <w:t>202</w:t>
      </w:r>
      <w:r>
        <w:rPr>
          <w:rFonts w:hint="eastAsia" w:ascii="Times New Roman" w:hAnsi="Times New Roman" w:cs="Times New Roman"/>
          <w:sz w:val="36"/>
          <w:szCs w:val="36"/>
          <w:u w:val="single"/>
          <w:lang w:val="en-US" w:eastAsia="zh-CN"/>
        </w:rPr>
        <w:t>6</w:t>
      </w:r>
      <w:r>
        <w:rPr>
          <w:rFonts w:hint="eastAsia"/>
          <w:sz w:val="36"/>
          <w:szCs w:val="36"/>
        </w:rPr>
        <w:t>年第</w:t>
      </w:r>
      <w:r>
        <w:rPr>
          <w:rFonts w:hint="eastAsia"/>
          <w:sz w:val="36"/>
          <w:szCs w:val="36"/>
          <w:u w:val="single"/>
        </w:rPr>
        <w:t xml:space="preserve"> </w:t>
      </w:r>
      <w:r>
        <w:rPr>
          <w:rFonts w:hint="eastAsia"/>
          <w:sz w:val="36"/>
          <w:szCs w:val="36"/>
          <w:u w:val="single"/>
          <w:lang w:eastAsia="zh-CN"/>
        </w:rPr>
        <w:t>二</w:t>
      </w:r>
      <w:r>
        <w:rPr>
          <w:rFonts w:hint="eastAsia"/>
          <w:sz w:val="36"/>
          <w:szCs w:val="36"/>
          <w:u w:val="single"/>
        </w:rPr>
        <w:t xml:space="preserve"> </w:t>
      </w:r>
      <w:r>
        <w:rPr>
          <w:rFonts w:hint="eastAsia"/>
          <w:sz w:val="36"/>
          <w:szCs w:val="36"/>
        </w:rPr>
        <w:t>季度)</w:t>
      </w:r>
    </w:p>
    <w:tbl>
      <w:tblPr>
        <w:tblStyle w:val="6"/>
        <w:tblW w:w="148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1"/>
        <w:gridCol w:w="2319"/>
        <w:gridCol w:w="2538"/>
        <w:gridCol w:w="703"/>
        <w:gridCol w:w="704"/>
        <w:gridCol w:w="878"/>
        <w:gridCol w:w="1792"/>
        <w:gridCol w:w="1828"/>
        <w:gridCol w:w="1689"/>
        <w:gridCol w:w="19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461" w:type="dxa"/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2319" w:type="dxa"/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监测点地址</w:t>
            </w:r>
          </w:p>
        </w:tc>
        <w:tc>
          <w:tcPr>
            <w:tcW w:w="2538" w:type="dxa"/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供水单位</w:t>
            </w:r>
          </w:p>
        </w:tc>
        <w:tc>
          <w:tcPr>
            <w:tcW w:w="703" w:type="dxa"/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采样单位</w:t>
            </w:r>
          </w:p>
        </w:tc>
        <w:tc>
          <w:tcPr>
            <w:tcW w:w="704" w:type="dxa"/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检测单位</w:t>
            </w:r>
          </w:p>
        </w:tc>
        <w:tc>
          <w:tcPr>
            <w:tcW w:w="878" w:type="dxa"/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检测时间</w:t>
            </w:r>
          </w:p>
        </w:tc>
        <w:tc>
          <w:tcPr>
            <w:tcW w:w="1792" w:type="dxa"/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监测指标</w:t>
            </w:r>
          </w:p>
        </w:tc>
        <w:tc>
          <w:tcPr>
            <w:tcW w:w="1828" w:type="dxa"/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检测结果评价</w:t>
            </w:r>
          </w:p>
        </w:tc>
        <w:tc>
          <w:tcPr>
            <w:tcW w:w="1689" w:type="dxa"/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不达标指标的检测值</w:t>
            </w:r>
          </w:p>
        </w:tc>
        <w:tc>
          <w:tcPr>
            <w:tcW w:w="1968" w:type="dxa"/>
            <w:vAlign w:val="center"/>
          </w:tcPr>
          <w:p>
            <w:pPr>
              <w:spacing w:line="300" w:lineRule="exact"/>
              <w:ind w:firstLine="120" w:firstLineChars="5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健康风险提示及安全饮水建议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461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1</w:t>
            </w:r>
          </w:p>
        </w:tc>
        <w:tc>
          <w:tcPr>
            <w:tcW w:w="231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县人民政府办公大楼1楼</w:t>
            </w:r>
          </w:p>
        </w:tc>
        <w:tc>
          <w:tcPr>
            <w:tcW w:w="2538" w:type="dxa"/>
            <w:vAlign w:val="center"/>
          </w:tcPr>
          <w:p>
            <w:pPr>
              <w:spacing w:line="300" w:lineRule="exact"/>
              <w:ind w:left="420" w:hanging="420" w:hangingChars="200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连山县程山供水有限公司(石龙嘴水厂)</w:t>
            </w:r>
          </w:p>
        </w:tc>
        <w:tc>
          <w:tcPr>
            <w:tcW w:w="703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连山壮族瑶族自治县疾病预防控制中心</w:t>
            </w:r>
          </w:p>
        </w:tc>
        <w:tc>
          <w:tcPr>
            <w:tcW w:w="704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连山壮族瑶族自治县疾病预防控制中心</w:t>
            </w:r>
          </w:p>
        </w:tc>
        <w:tc>
          <w:tcPr>
            <w:tcW w:w="878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Cs w:val="21"/>
              </w:rPr>
              <w:t>202</w:t>
            </w:r>
            <w:r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年</w:t>
            </w:r>
            <w:r>
              <w:rPr>
                <w:rFonts w:hint="eastAsia" w:asciiTheme="minorEastAsia" w:hAnsiTheme="minorEastAsia" w:cstheme="minorEastAsia"/>
                <w:szCs w:val="21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月</w:t>
            </w:r>
            <w:r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4、15</w:t>
            </w: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日</w:t>
            </w:r>
          </w:p>
        </w:tc>
        <w:tc>
          <w:tcPr>
            <w:tcW w:w="1792" w:type="dxa"/>
            <w:vMerge w:val="restart"/>
            <w:vAlign w:val="center"/>
          </w:tcPr>
          <w:p>
            <w:pPr>
              <w:spacing w:line="340" w:lineRule="exact"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菌落总数、总大肠菌群、游离氯、二氧化氯、色度、浑浊度、臭和味、肉眼可见物、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p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H、铁、锰、铜、锌、氯化物、硫酸盐、溶解性总固体、总硬度、高锰酸钾指数、氨、砷、镉、铬（六价）、铅、汞、氟化物、硝酸盐、氰化物、三氯甲烷、亚氯酸盐、氯酸盐、铝、三卤甲烷（三氯甲烷、一氯二溴甲烷、二氯一溴甲烷、三溴甲烷的总和）、一氯二溴甲烷、二氯一溴甲烷、三溴甲烷、二氯乙酸、三氯乙酸。</w:t>
            </w:r>
          </w:p>
        </w:tc>
        <w:tc>
          <w:tcPr>
            <w:tcW w:w="182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经检测，结果为所检指标均达标。</w:t>
            </w:r>
          </w:p>
        </w:tc>
        <w:tc>
          <w:tcPr>
            <w:tcW w:w="168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无</w:t>
            </w:r>
          </w:p>
        </w:tc>
        <w:tc>
          <w:tcPr>
            <w:tcW w:w="1968" w:type="dxa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无明显健康风险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eastAsia="zh-CN"/>
              </w:rPr>
              <w:t>，建议烧开后饮用</w:t>
            </w: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461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2</w:t>
            </w:r>
          </w:p>
        </w:tc>
        <w:tc>
          <w:tcPr>
            <w:tcW w:w="231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吉田镇人民政府办公楼</w:t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楼</w:t>
            </w:r>
          </w:p>
        </w:tc>
        <w:tc>
          <w:tcPr>
            <w:tcW w:w="253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连山县程山供水有限公司</w:t>
            </w:r>
          </w:p>
          <w:p>
            <w:pPr>
              <w:ind w:firstLine="420" w:firstLineChars="200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(石龙嘴水厂)</w:t>
            </w:r>
          </w:p>
        </w:tc>
        <w:tc>
          <w:tcPr>
            <w:tcW w:w="703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70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878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79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82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经检测，结果为所检指标均达标。</w:t>
            </w:r>
          </w:p>
        </w:tc>
        <w:tc>
          <w:tcPr>
            <w:tcW w:w="168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无</w:t>
            </w:r>
          </w:p>
        </w:tc>
        <w:tc>
          <w:tcPr>
            <w:tcW w:w="1968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461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3</w:t>
            </w:r>
          </w:p>
        </w:tc>
        <w:tc>
          <w:tcPr>
            <w:tcW w:w="231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县交通警察大队办公楼</w:t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楼</w:t>
            </w:r>
          </w:p>
        </w:tc>
        <w:tc>
          <w:tcPr>
            <w:tcW w:w="2538" w:type="dxa"/>
            <w:vAlign w:val="center"/>
          </w:tcPr>
          <w:p>
            <w:pPr>
              <w:ind w:left="420" w:hanging="420" w:hangingChars="200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连山县程山供水有限公司(石龙嘴水厂)</w:t>
            </w:r>
          </w:p>
        </w:tc>
        <w:tc>
          <w:tcPr>
            <w:tcW w:w="703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70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878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79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82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经检测，结果为所检指标均达标。</w:t>
            </w:r>
          </w:p>
        </w:tc>
        <w:tc>
          <w:tcPr>
            <w:tcW w:w="168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无</w:t>
            </w:r>
          </w:p>
        </w:tc>
        <w:tc>
          <w:tcPr>
            <w:tcW w:w="1968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461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4</w:t>
            </w:r>
          </w:p>
        </w:tc>
        <w:tc>
          <w:tcPr>
            <w:tcW w:w="231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县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民族小学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饭堂</w:t>
            </w:r>
          </w:p>
        </w:tc>
        <w:tc>
          <w:tcPr>
            <w:tcW w:w="2538" w:type="dxa"/>
            <w:vAlign w:val="center"/>
          </w:tcPr>
          <w:p>
            <w:pPr>
              <w:ind w:left="420" w:hanging="420" w:hangingChars="200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连山县程山供水有限公司(石龙嘴水厂)</w:t>
            </w:r>
          </w:p>
        </w:tc>
        <w:tc>
          <w:tcPr>
            <w:tcW w:w="703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70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878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79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82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经检测，结果为所检指标均达标。</w:t>
            </w:r>
          </w:p>
        </w:tc>
        <w:tc>
          <w:tcPr>
            <w:tcW w:w="168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无</w:t>
            </w:r>
          </w:p>
        </w:tc>
        <w:tc>
          <w:tcPr>
            <w:tcW w:w="1968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61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5</w:t>
            </w:r>
          </w:p>
        </w:tc>
        <w:tc>
          <w:tcPr>
            <w:tcW w:w="231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  <w:t>县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民族中学饭堂</w:t>
            </w:r>
          </w:p>
        </w:tc>
        <w:tc>
          <w:tcPr>
            <w:tcW w:w="2538" w:type="dxa"/>
            <w:vAlign w:val="center"/>
          </w:tcPr>
          <w:p>
            <w:pPr>
              <w:ind w:left="420" w:hanging="420" w:hangingChars="200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连山县程山供水有限公司(石龙嘴水厂)</w:t>
            </w:r>
          </w:p>
        </w:tc>
        <w:tc>
          <w:tcPr>
            <w:tcW w:w="703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70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878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79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82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经检测，结果为所检指标均达标。</w:t>
            </w:r>
          </w:p>
        </w:tc>
        <w:tc>
          <w:tcPr>
            <w:tcW w:w="168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无</w:t>
            </w:r>
          </w:p>
        </w:tc>
        <w:tc>
          <w:tcPr>
            <w:tcW w:w="1968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461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6</w:t>
            </w:r>
          </w:p>
        </w:tc>
        <w:tc>
          <w:tcPr>
            <w:tcW w:w="231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连山中学饭堂</w:t>
            </w:r>
          </w:p>
        </w:tc>
        <w:tc>
          <w:tcPr>
            <w:tcW w:w="2538" w:type="dxa"/>
            <w:vAlign w:val="center"/>
          </w:tcPr>
          <w:p>
            <w:pPr>
              <w:ind w:left="420" w:hanging="420" w:hangingChars="200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连山县程山供水有限公司(石龙嘴水厂)</w:t>
            </w:r>
          </w:p>
        </w:tc>
        <w:tc>
          <w:tcPr>
            <w:tcW w:w="703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70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878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79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82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经检测，结果为所检指标均达标。</w:t>
            </w:r>
          </w:p>
        </w:tc>
        <w:tc>
          <w:tcPr>
            <w:tcW w:w="168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无</w:t>
            </w:r>
          </w:p>
        </w:tc>
        <w:tc>
          <w:tcPr>
            <w:tcW w:w="1968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461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7</w:t>
            </w:r>
          </w:p>
        </w:tc>
        <w:tc>
          <w:tcPr>
            <w:tcW w:w="231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县城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幼儿园饭堂</w:t>
            </w:r>
          </w:p>
        </w:tc>
        <w:tc>
          <w:tcPr>
            <w:tcW w:w="2538" w:type="dxa"/>
            <w:vAlign w:val="center"/>
          </w:tcPr>
          <w:p>
            <w:pPr>
              <w:ind w:left="420" w:hanging="420" w:hangingChars="200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连山县程山供水有限公司(石龙嘴水厂)</w:t>
            </w:r>
          </w:p>
        </w:tc>
        <w:tc>
          <w:tcPr>
            <w:tcW w:w="703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70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878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79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82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经检测，结果为所检指标均达标。</w:t>
            </w:r>
          </w:p>
        </w:tc>
        <w:tc>
          <w:tcPr>
            <w:tcW w:w="168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无</w:t>
            </w:r>
          </w:p>
        </w:tc>
        <w:tc>
          <w:tcPr>
            <w:tcW w:w="1968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461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8</w:t>
            </w:r>
          </w:p>
        </w:tc>
        <w:tc>
          <w:tcPr>
            <w:tcW w:w="231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县教育局办公楼</w:t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楼</w:t>
            </w:r>
          </w:p>
        </w:tc>
        <w:tc>
          <w:tcPr>
            <w:tcW w:w="2538" w:type="dxa"/>
            <w:vAlign w:val="center"/>
          </w:tcPr>
          <w:p>
            <w:pPr>
              <w:ind w:left="420" w:hanging="420" w:hangingChars="200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连山县程山供水有限公司(花果山水厂)</w:t>
            </w:r>
          </w:p>
        </w:tc>
        <w:tc>
          <w:tcPr>
            <w:tcW w:w="703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70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878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79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82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经检测，结果为所检指标均达标。</w:t>
            </w:r>
          </w:p>
        </w:tc>
        <w:tc>
          <w:tcPr>
            <w:tcW w:w="168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无</w:t>
            </w:r>
          </w:p>
        </w:tc>
        <w:tc>
          <w:tcPr>
            <w:tcW w:w="1968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461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9</w:t>
            </w:r>
          </w:p>
        </w:tc>
        <w:tc>
          <w:tcPr>
            <w:tcW w:w="231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吉田镇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金山社区居委会</w:t>
            </w:r>
          </w:p>
        </w:tc>
        <w:tc>
          <w:tcPr>
            <w:tcW w:w="2538" w:type="dxa"/>
            <w:vAlign w:val="center"/>
          </w:tcPr>
          <w:p>
            <w:pPr>
              <w:ind w:left="420" w:hanging="420" w:hangingChars="200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连山县程山供水有限公司(花果山水厂)</w:t>
            </w:r>
          </w:p>
        </w:tc>
        <w:tc>
          <w:tcPr>
            <w:tcW w:w="703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70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878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79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82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经检测，结果为所检指标均达标。</w:t>
            </w:r>
          </w:p>
        </w:tc>
        <w:tc>
          <w:tcPr>
            <w:tcW w:w="168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无</w:t>
            </w:r>
          </w:p>
        </w:tc>
        <w:tc>
          <w:tcPr>
            <w:tcW w:w="1968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461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10</w:t>
            </w:r>
          </w:p>
        </w:tc>
        <w:tc>
          <w:tcPr>
            <w:tcW w:w="231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  <w:t>县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  <w:t>民族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幼儿园饭堂</w:t>
            </w:r>
          </w:p>
        </w:tc>
        <w:tc>
          <w:tcPr>
            <w:tcW w:w="2538" w:type="dxa"/>
            <w:vAlign w:val="center"/>
          </w:tcPr>
          <w:p>
            <w:pPr>
              <w:ind w:left="420" w:hanging="420" w:hangingChars="200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连山县程山供水有限公司(花果山水厂)</w:t>
            </w:r>
          </w:p>
        </w:tc>
        <w:tc>
          <w:tcPr>
            <w:tcW w:w="703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70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878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79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82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经检测，结果为所检指标均达标。</w:t>
            </w:r>
          </w:p>
        </w:tc>
        <w:tc>
          <w:tcPr>
            <w:tcW w:w="168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无</w:t>
            </w:r>
          </w:p>
        </w:tc>
        <w:tc>
          <w:tcPr>
            <w:tcW w:w="1968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</w:tbl>
    <w:p>
      <w:pPr>
        <w:spacing w:line="300" w:lineRule="exact"/>
        <w:rPr>
          <w:szCs w:val="21"/>
        </w:rPr>
      </w:pPr>
      <w:r>
        <w:rPr>
          <w:rFonts w:hint="eastAsia"/>
          <w:szCs w:val="21"/>
        </w:rPr>
        <w:t>注：（1）水样采样、保存、运输及检验方法：按照现行《生活饮用水标准检验方法》（</w:t>
      </w:r>
      <w:r>
        <w:rPr>
          <w:rFonts w:hint="default" w:ascii="Times New Roman" w:hAnsi="Times New Roman" w:cs="Times New Roman"/>
          <w:szCs w:val="21"/>
        </w:rPr>
        <w:t>GB/T5750-2023</w:t>
      </w:r>
      <w:r>
        <w:rPr>
          <w:rFonts w:hint="eastAsia"/>
          <w:szCs w:val="21"/>
        </w:rPr>
        <w:t>）的要求进行。</w:t>
      </w:r>
    </w:p>
    <w:p>
      <w:pPr>
        <w:spacing w:line="300" w:lineRule="exact"/>
        <w:ind w:firstLine="315" w:firstLineChars="150"/>
        <w:rPr>
          <w:rFonts w:hint="eastAsia"/>
          <w:szCs w:val="21"/>
        </w:rPr>
      </w:pPr>
      <w:r>
        <w:rPr>
          <w:rFonts w:hint="eastAsia"/>
          <w:szCs w:val="21"/>
        </w:rPr>
        <w:t>（2）以《生活饮用水卫生标准》（</w:t>
      </w:r>
      <w:r>
        <w:rPr>
          <w:rFonts w:hint="default" w:ascii="Times New Roman" w:hAnsi="Times New Roman" w:cs="Times New Roman"/>
          <w:szCs w:val="21"/>
        </w:rPr>
        <w:t>GB5749-2022</w:t>
      </w:r>
      <w:r>
        <w:rPr>
          <w:rFonts w:hint="eastAsia"/>
          <w:szCs w:val="21"/>
        </w:rPr>
        <w:t>）作为评价标准，检测值在标准限值和要求范围内评价为达标。</w:t>
      </w:r>
      <w:bookmarkStart w:id="0" w:name="_GoBack"/>
      <w:bookmarkEnd w:id="0"/>
    </w:p>
    <w:sectPr>
      <w:pgSz w:w="16838" w:h="11906" w:orient="landscape"/>
      <w:pgMar w:top="907" w:right="1021" w:bottom="73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02B23"/>
    <w:rsid w:val="00012168"/>
    <w:rsid w:val="000122E4"/>
    <w:rsid w:val="00037349"/>
    <w:rsid w:val="00041089"/>
    <w:rsid w:val="000455CF"/>
    <w:rsid w:val="000509EE"/>
    <w:rsid w:val="00077AD7"/>
    <w:rsid w:val="00082CE7"/>
    <w:rsid w:val="00084045"/>
    <w:rsid w:val="00085976"/>
    <w:rsid w:val="000875FD"/>
    <w:rsid w:val="0008770C"/>
    <w:rsid w:val="000B3E5D"/>
    <w:rsid w:val="000C1031"/>
    <w:rsid w:val="000C375C"/>
    <w:rsid w:val="000C3FE7"/>
    <w:rsid w:val="000C46D7"/>
    <w:rsid w:val="000C67FF"/>
    <w:rsid w:val="000D4A4B"/>
    <w:rsid w:val="000E320D"/>
    <w:rsid w:val="00100CC0"/>
    <w:rsid w:val="00100CDD"/>
    <w:rsid w:val="001123BC"/>
    <w:rsid w:val="00117AA4"/>
    <w:rsid w:val="00131E76"/>
    <w:rsid w:val="00141465"/>
    <w:rsid w:val="00141AD8"/>
    <w:rsid w:val="001524FB"/>
    <w:rsid w:val="00160A75"/>
    <w:rsid w:val="00164739"/>
    <w:rsid w:val="00172B08"/>
    <w:rsid w:val="001740E7"/>
    <w:rsid w:val="00174738"/>
    <w:rsid w:val="00177436"/>
    <w:rsid w:val="00187C3C"/>
    <w:rsid w:val="00194954"/>
    <w:rsid w:val="001B53CD"/>
    <w:rsid w:val="001B66ED"/>
    <w:rsid w:val="001C2583"/>
    <w:rsid w:val="001D1932"/>
    <w:rsid w:val="001D20B0"/>
    <w:rsid w:val="001D262D"/>
    <w:rsid w:val="001D3665"/>
    <w:rsid w:val="001D66E1"/>
    <w:rsid w:val="001E3747"/>
    <w:rsid w:val="001E487E"/>
    <w:rsid w:val="001E4DA4"/>
    <w:rsid w:val="00202BCA"/>
    <w:rsid w:val="00204295"/>
    <w:rsid w:val="00215E58"/>
    <w:rsid w:val="002211EF"/>
    <w:rsid w:val="0023171D"/>
    <w:rsid w:val="00236A46"/>
    <w:rsid w:val="00236C80"/>
    <w:rsid w:val="00240984"/>
    <w:rsid w:val="002503AE"/>
    <w:rsid w:val="00277849"/>
    <w:rsid w:val="0028199E"/>
    <w:rsid w:val="00294BB2"/>
    <w:rsid w:val="002A24D3"/>
    <w:rsid w:val="002A45DA"/>
    <w:rsid w:val="002A4A15"/>
    <w:rsid w:val="002A561D"/>
    <w:rsid w:val="002B1EC7"/>
    <w:rsid w:val="002D1453"/>
    <w:rsid w:val="00301776"/>
    <w:rsid w:val="0030295D"/>
    <w:rsid w:val="00322BFC"/>
    <w:rsid w:val="00326DA0"/>
    <w:rsid w:val="00330489"/>
    <w:rsid w:val="0033117A"/>
    <w:rsid w:val="00333A14"/>
    <w:rsid w:val="00340DEE"/>
    <w:rsid w:val="00341A1E"/>
    <w:rsid w:val="0034248D"/>
    <w:rsid w:val="00343AB4"/>
    <w:rsid w:val="00345F24"/>
    <w:rsid w:val="00346DBB"/>
    <w:rsid w:val="00350750"/>
    <w:rsid w:val="0035090B"/>
    <w:rsid w:val="00353635"/>
    <w:rsid w:val="00356037"/>
    <w:rsid w:val="00363F0D"/>
    <w:rsid w:val="00376C12"/>
    <w:rsid w:val="003802DC"/>
    <w:rsid w:val="00380E6E"/>
    <w:rsid w:val="00396C56"/>
    <w:rsid w:val="003A62C1"/>
    <w:rsid w:val="003A62CF"/>
    <w:rsid w:val="003C35A9"/>
    <w:rsid w:val="003C616B"/>
    <w:rsid w:val="003C76DE"/>
    <w:rsid w:val="003D2BCA"/>
    <w:rsid w:val="003D3A5C"/>
    <w:rsid w:val="003F02A8"/>
    <w:rsid w:val="003F124C"/>
    <w:rsid w:val="003F4E3E"/>
    <w:rsid w:val="0041062F"/>
    <w:rsid w:val="00421217"/>
    <w:rsid w:val="00427C20"/>
    <w:rsid w:val="0044687B"/>
    <w:rsid w:val="00454746"/>
    <w:rsid w:val="00466631"/>
    <w:rsid w:val="00470E91"/>
    <w:rsid w:val="00476325"/>
    <w:rsid w:val="00477BD8"/>
    <w:rsid w:val="00480ED2"/>
    <w:rsid w:val="00486533"/>
    <w:rsid w:val="004A1F93"/>
    <w:rsid w:val="004A5FB9"/>
    <w:rsid w:val="004A7F00"/>
    <w:rsid w:val="004B530A"/>
    <w:rsid w:val="004C02BD"/>
    <w:rsid w:val="004D3CF7"/>
    <w:rsid w:val="004E3768"/>
    <w:rsid w:val="004E464B"/>
    <w:rsid w:val="004F6DC0"/>
    <w:rsid w:val="00507C35"/>
    <w:rsid w:val="00513844"/>
    <w:rsid w:val="0053464A"/>
    <w:rsid w:val="00536891"/>
    <w:rsid w:val="005408D5"/>
    <w:rsid w:val="00542905"/>
    <w:rsid w:val="00543FC4"/>
    <w:rsid w:val="00545AE5"/>
    <w:rsid w:val="00555835"/>
    <w:rsid w:val="00556547"/>
    <w:rsid w:val="005617D4"/>
    <w:rsid w:val="00574E5B"/>
    <w:rsid w:val="0057796E"/>
    <w:rsid w:val="00583499"/>
    <w:rsid w:val="005834DF"/>
    <w:rsid w:val="005A00EA"/>
    <w:rsid w:val="005A1602"/>
    <w:rsid w:val="005A23DE"/>
    <w:rsid w:val="005A34C8"/>
    <w:rsid w:val="005A7FA6"/>
    <w:rsid w:val="005B05A7"/>
    <w:rsid w:val="005B4513"/>
    <w:rsid w:val="005C4B2E"/>
    <w:rsid w:val="005C77BD"/>
    <w:rsid w:val="005D5A1F"/>
    <w:rsid w:val="005D7347"/>
    <w:rsid w:val="005E4996"/>
    <w:rsid w:val="005F1BE2"/>
    <w:rsid w:val="005F3C74"/>
    <w:rsid w:val="00603797"/>
    <w:rsid w:val="00621C42"/>
    <w:rsid w:val="006231F2"/>
    <w:rsid w:val="00630FE3"/>
    <w:rsid w:val="00632842"/>
    <w:rsid w:val="0063291C"/>
    <w:rsid w:val="00634B33"/>
    <w:rsid w:val="00644850"/>
    <w:rsid w:val="006549F0"/>
    <w:rsid w:val="006656FB"/>
    <w:rsid w:val="00665732"/>
    <w:rsid w:val="00677447"/>
    <w:rsid w:val="006776F4"/>
    <w:rsid w:val="00682061"/>
    <w:rsid w:val="006837DC"/>
    <w:rsid w:val="006B0C70"/>
    <w:rsid w:val="006B14BC"/>
    <w:rsid w:val="006C123B"/>
    <w:rsid w:val="006E0373"/>
    <w:rsid w:val="006E1438"/>
    <w:rsid w:val="006F4B73"/>
    <w:rsid w:val="0070025C"/>
    <w:rsid w:val="00705969"/>
    <w:rsid w:val="007073BE"/>
    <w:rsid w:val="0071028D"/>
    <w:rsid w:val="007156EC"/>
    <w:rsid w:val="00720EA1"/>
    <w:rsid w:val="00721E48"/>
    <w:rsid w:val="007230CF"/>
    <w:rsid w:val="00725391"/>
    <w:rsid w:val="007329C8"/>
    <w:rsid w:val="00746A55"/>
    <w:rsid w:val="0076241B"/>
    <w:rsid w:val="00765B82"/>
    <w:rsid w:val="00776040"/>
    <w:rsid w:val="00781095"/>
    <w:rsid w:val="00783FEA"/>
    <w:rsid w:val="00786D2F"/>
    <w:rsid w:val="00791FA4"/>
    <w:rsid w:val="007A4BE9"/>
    <w:rsid w:val="007A5063"/>
    <w:rsid w:val="007B0772"/>
    <w:rsid w:val="007B46BE"/>
    <w:rsid w:val="007C42D6"/>
    <w:rsid w:val="007C6723"/>
    <w:rsid w:val="007C6A1B"/>
    <w:rsid w:val="007E192F"/>
    <w:rsid w:val="007E636E"/>
    <w:rsid w:val="007F6561"/>
    <w:rsid w:val="008010E7"/>
    <w:rsid w:val="00811274"/>
    <w:rsid w:val="00814D7E"/>
    <w:rsid w:val="0081516F"/>
    <w:rsid w:val="0081681C"/>
    <w:rsid w:val="00822001"/>
    <w:rsid w:val="00827279"/>
    <w:rsid w:val="008324FF"/>
    <w:rsid w:val="00841F1B"/>
    <w:rsid w:val="008519F0"/>
    <w:rsid w:val="008531BB"/>
    <w:rsid w:val="00873AF4"/>
    <w:rsid w:val="00876A2D"/>
    <w:rsid w:val="00880353"/>
    <w:rsid w:val="008807A1"/>
    <w:rsid w:val="0089030D"/>
    <w:rsid w:val="008918E2"/>
    <w:rsid w:val="00892193"/>
    <w:rsid w:val="00894649"/>
    <w:rsid w:val="00896FA9"/>
    <w:rsid w:val="008A0BE7"/>
    <w:rsid w:val="008B5318"/>
    <w:rsid w:val="008B78F6"/>
    <w:rsid w:val="008C0EAC"/>
    <w:rsid w:val="008C34DE"/>
    <w:rsid w:val="008C5714"/>
    <w:rsid w:val="008C6795"/>
    <w:rsid w:val="008D0CDB"/>
    <w:rsid w:val="008D4DA1"/>
    <w:rsid w:val="008E10A8"/>
    <w:rsid w:val="008F3A7C"/>
    <w:rsid w:val="00900922"/>
    <w:rsid w:val="00900A22"/>
    <w:rsid w:val="00902138"/>
    <w:rsid w:val="009030C0"/>
    <w:rsid w:val="00907A8D"/>
    <w:rsid w:val="00907B67"/>
    <w:rsid w:val="009109A9"/>
    <w:rsid w:val="00916D1C"/>
    <w:rsid w:val="009173EB"/>
    <w:rsid w:val="00930D72"/>
    <w:rsid w:val="0093775C"/>
    <w:rsid w:val="00937C69"/>
    <w:rsid w:val="00946EF9"/>
    <w:rsid w:val="0095283C"/>
    <w:rsid w:val="009635A9"/>
    <w:rsid w:val="00965BD8"/>
    <w:rsid w:val="00994628"/>
    <w:rsid w:val="009A23CC"/>
    <w:rsid w:val="009A477F"/>
    <w:rsid w:val="009B3ED7"/>
    <w:rsid w:val="009B532A"/>
    <w:rsid w:val="009B6769"/>
    <w:rsid w:val="009C22DE"/>
    <w:rsid w:val="009C6878"/>
    <w:rsid w:val="009C6A98"/>
    <w:rsid w:val="009F4FA1"/>
    <w:rsid w:val="00A04170"/>
    <w:rsid w:val="00A17076"/>
    <w:rsid w:val="00A55100"/>
    <w:rsid w:val="00A56CFB"/>
    <w:rsid w:val="00A66F76"/>
    <w:rsid w:val="00A82EA0"/>
    <w:rsid w:val="00A9468D"/>
    <w:rsid w:val="00A96D92"/>
    <w:rsid w:val="00A976D4"/>
    <w:rsid w:val="00AA2147"/>
    <w:rsid w:val="00AB4C42"/>
    <w:rsid w:val="00AB7C27"/>
    <w:rsid w:val="00AC09B5"/>
    <w:rsid w:val="00AD3364"/>
    <w:rsid w:val="00AE3CA9"/>
    <w:rsid w:val="00AE3FA9"/>
    <w:rsid w:val="00AF197E"/>
    <w:rsid w:val="00AF4414"/>
    <w:rsid w:val="00AF4FA9"/>
    <w:rsid w:val="00B049EB"/>
    <w:rsid w:val="00B11F20"/>
    <w:rsid w:val="00B13D18"/>
    <w:rsid w:val="00B200B1"/>
    <w:rsid w:val="00B42521"/>
    <w:rsid w:val="00B469D4"/>
    <w:rsid w:val="00B51A6E"/>
    <w:rsid w:val="00B51ACE"/>
    <w:rsid w:val="00B71D67"/>
    <w:rsid w:val="00B81F3F"/>
    <w:rsid w:val="00B87B0D"/>
    <w:rsid w:val="00B9692A"/>
    <w:rsid w:val="00BB35D7"/>
    <w:rsid w:val="00BB4494"/>
    <w:rsid w:val="00BC0D86"/>
    <w:rsid w:val="00BC2B36"/>
    <w:rsid w:val="00BC3877"/>
    <w:rsid w:val="00BC5980"/>
    <w:rsid w:val="00BE16D4"/>
    <w:rsid w:val="00BE4DDB"/>
    <w:rsid w:val="00BE52DD"/>
    <w:rsid w:val="00BE73B2"/>
    <w:rsid w:val="00BF0CB7"/>
    <w:rsid w:val="00C02B23"/>
    <w:rsid w:val="00C04720"/>
    <w:rsid w:val="00C05E1D"/>
    <w:rsid w:val="00C07F8C"/>
    <w:rsid w:val="00C1707E"/>
    <w:rsid w:val="00C22B0D"/>
    <w:rsid w:val="00C42864"/>
    <w:rsid w:val="00C47610"/>
    <w:rsid w:val="00C54DF7"/>
    <w:rsid w:val="00C570B0"/>
    <w:rsid w:val="00C619ED"/>
    <w:rsid w:val="00C71852"/>
    <w:rsid w:val="00C72743"/>
    <w:rsid w:val="00C749B7"/>
    <w:rsid w:val="00C7555F"/>
    <w:rsid w:val="00C778C6"/>
    <w:rsid w:val="00C77FDC"/>
    <w:rsid w:val="00C96A05"/>
    <w:rsid w:val="00CB1965"/>
    <w:rsid w:val="00CC1AF7"/>
    <w:rsid w:val="00CC7B43"/>
    <w:rsid w:val="00CD437C"/>
    <w:rsid w:val="00CD6CAB"/>
    <w:rsid w:val="00CF37BA"/>
    <w:rsid w:val="00CF6325"/>
    <w:rsid w:val="00D058E5"/>
    <w:rsid w:val="00D21875"/>
    <w:rsid w:val="00D274A7"/>
    <w:rsid w:val="00D30292"/>
    <w:rsid w:val="00D37F52"/>
    <w:rsid w:val="00D43038"/>
    <w:rsid w:val="00D51475"/>
    <w:rsid w:val="00D5710C"/>
    <w:rsid w:val="00D6336B"/>
    <w:rsid w:val="00D63E0C"/>
    <w:rsid w:val="00D74E5F"/>
    <w:rsid w:val="00D80BC6"/>
    <w:rsid w:val="00D83BE3"/>
    <w:rsid w:val="00D83C75"/>
    <w:rsid w:val="00D877EF"/>
    <w:rsid w:val="00D94681"/>
    <w:rsid w:val="00D9643B"/>
    <w:rsid w:val="00DA31CE"/>
    <w:rsid w:val="00DA4D23"/>
    <w:rsid w:val="00DB1054"/>
    <w:rsid w:val="00DB1C47"/>
    <w:rsid w:val="00DC0DD1"/>
    <w:rsid w:val="00DD2C34"/>
    <w:rsid w:val="00DD4B23"/>
    <w:rsid w:val="00DE301F"/>
    <w:rsid w:val="00DE3455"/>
    <w:rsid w:val="00E01A88"/>
    <w:rsid w:val="00E14C02"/>
    <w:rsid w:val="00E228F3"/>
    <w:rsid w:val="00E24537"/>
    <w:rsid w:val="00E34F4F"/>
    <w:rsid w:val="00E36D59"/>
    <w:rsid w:val="00E403AC"/>
    <w:rsid w:val="00E522D4"/>
    <w:rsid w:val="00E61DCF"/>
    <w:rsid w:val="00E64A28"/>
    <w:rsid w:val="00E64D4A"/>
    <w:rsid w:val="00E82A93"/>
    <w:rsid w:val="00E95A2D"/>
    <w:rsid w:val="00E97433"/>
    <w:rsid w:val="00EA353E"/>
    <w:rsid w:val="00EC4BDF"/>
    <w:rsid w:val="00ED102A"/>
    <w:rsid w:val="00ED1A35"/>
    <w:rsid w:val="00F00956"/>
    <w:rsid w:val="00F05D14"/>
    <w:rsid w:val="00F063BB"/>
    <w:rsid w:val="00F11B1D"/>
    <w:rsid w:val="00F24A7B"/>
    <w:rsid w:val="00F30E10"/>
    <w:rsid w:val="00F431B7"/>
    <w:rsid w:val="00F45F33"/>
    <w:rsid w:val="00F51590"/>
    <w:rsid w:val="00F71F0D"/>
    <w:rsid w:val="00F72816"/>
    <w:rsid w:val="00F76128"/>
    <w:rsid w:val="00F91943"/>
    <w:rsid w:val="00FA0843"/>
    <w:rsid w:val="00FA21CB"/>
    <w:rsid w:val="00FA5839"/>
    <w:rsid w:val="00FA5F61"/>
    <w:rsid w:val="00FB2F3C"/>
    <w:rsid w:val="00FC034B"/>
    <w:rsid w:val="00FE094C"/>
    <w:rsid w:val="00FF6811"/>
    <w:rsid w:val="035A54D1"/>
    <w:rsid w:val="04232DAF"/>
    <w:rsid w:val="0478692A"/>
    <w:rsid w:val="04DC2B99"/>
    <w:rsid w:val="07621708"/>
    <w:rsid w:val="0E1E00F4"/>
    <w:rsid w:val="0E2F16BC"/>
    <w:rsid w:val="0EB95C2D"/>
    <w:rsid w:val="10462DDE"/>
    <w:rsid w:val="11800E1C"/>
    <w:rsid w:val="15AD25C7"/>
    <w:rsid w:val="17ED56B6"/>
    <w:rsid w:val="1AA51AFF"/>
    <w:rsid w:val="1AD546A0"/>
    <w:rsid w:val="1B4E53B2"/>
    <w:rsid w:val="1D4744CC"/>
    <w:rsid w:val="1D917816"/>
    <w:rsid w:val="1F2A3E1E"/>
    <w:rsid w:val="1FDE7600"/>
    <w:rsid w:val="265250DC"/>
    <w:rsid w:val="27B418E4"/>
    <w:rsid w:val="2A507A1E"/>
    <w:rsid w:val="2AA33311"/>
    <w:rsid w:val="2C037027"/>
    <w:rsid w:val="2D385258"/>
    <w:rsid w:val="2F1248E1"/>
    <w:rsid w:val="2F8F249B"/>
    <w:rsid w:val="2FD638B4"/>
    <w:rsid w:val="2FEB4643"/>
    <w:rsid w:val="31775FD1"/>
    <w:rsid w:val="31FC1AAF"/>
    <w:rsid w:val="3325235B"/>
    <w:rsid w:val="346F0F4A"/>
    <w:rsid w:val="34B13101"/>
    <w:rsid w:val="356136F8"/>
    <w:rsid w:val="357A7B8C"/>
    <w:rsid w:val="37103535"/>
    <w:rsid w:val="378C4B33"/>
    <w:rsid w:val="38423089"/>
    <w:rsid w:val="3F6B056E"/>
    <w:rsid w:val="424A7F1D"/>
    <w:rsid w:val="44955823"/>
    <w:rsid w:val="47C4784A"/>
    <w:rsid w:val="47F1039B"/>
    <w:rsid w:val="47FE63E9"/>
    <w:rsid w:val="4BCD27E5"/>
    <w:rsid w:val="4F5170E7"/>
    <w:rsid w:val="50AB4CB3"/>
    <w:rsid w:val="51F03777"/>
    <w:rsid w:val="52E87B44"/>
    <w:rsid w:val="542C008D"/>
    <w:rsid w:val="54ED2EF0"/>
    <w:rsid w:val="5A391A59"/>
    <w:rsid w:val="5E2C4BBA"/>
    <w:rsid w:val="62D61DA8"/>
    <w:rsid w:val="63182419"/>
    <w:rsid w:val="670C5FE7"/>
    <w:rsid w:val="683E0378"/>
    <w:rsid w:val="691E07F4"/>
    <w:rsid w:val="6B563179"/>
    <w:rsid w:val="6D91267F"/>
    <w:rsid w:val="6EB2141E"/>
    <w:rsid w:val="77AB7FA5"/>
    <w:rsid w:val="78DD1E10"/>
    <w:rsid w:val="7DC64986"/>
    <w:rsid w:val="7E272C38"/>
    <w:rsid w:val="7EE35676"/>
    <w:rsid w:val="7FE40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397</Words>
  <Characters>2263</Characters>
  <Lines>18</Lines>
  <Paragraphs>5</Paragraphs>
  <TotalTime>12</TotalTime>
  <ScaleCrop>false</ScaleCrop>
  <LinksUpToDate>false</LinksUpToDate>
  <CharactersWithSpaces>2655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2018-04-02T07:00:00Z</dcterms:created>
  <dc:creator>po</dc:creator>
  <cp:lastModifiedBy>贾海岭</cp:lastModifiedBy>
  <cp:lastPrinted>2022-03-21T09:53:00Z</cp:lastPrinted>
  <dcterms:modified xsi:type="dcterms:W3CDTF">2026-06-12T08:06:43Z</dcterms:modified>
  <cp:revision>177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  <property fmtid="{D5CDD505-2E9C-101B-9397-08002B2CF9AE}" pid="3" name="ICV">
    <vt:lpwstr>687DE7BCA675451FB67AFF47566E4CAA</vt:lpwstr>
  </property>
</Properties>
</file>