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center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bookmarkStart w:id="0" w:name="OLE_LINK2"/>
      <w:r>
        <w:rPr>
          <w:rFonts w:hint="eastAsia" w:ascii="CESI宋体-GB18030" w:hAnsi="CESI宋体-GB18030" w:eastAsia="CESI宋体-GB18030" w:cs="CESI宋体-GB18030"/>
          <w:b/>
          <w:bCs/>
          <w:color w:val="333333"/>
          <w:sz w:val="44"/>
          <w:szCs w:val="44"/>
        </w:rPr>
        <w:t>连山壮族瑶族</w:t>
      </w:r>
      <w:r>
        <w:rPr>
          <w:rFonts w:hint="eastAsia" w:ascii="CESI宋体-GB18030" w:hAnsi="CESI宋体-GB18030" w:eastAsia="CESI宋体-GB18030" w:cs="CESI宋体-GB18030"/>
          <w:b/>
          <w:bCs/>
          <w:color w:val="333333"/>
          <w:sz w:val="44"/>
          <w:szCs w:val="44"/>
          <w:lang w:val="en-US" w:eastAsia="zh-CN"/>
        </w:rPr>
        <w:t>自治</w:t>
      </w:r>
      <w:r>
        <w:rPr>
          <w:rFonts w:hint="eastAsia" w:ascii="CESI宋体-GB18030" w:hAnsi="CESI宋体-GB18030" w:eastAsia="CESI宋体-GB18030" w:cs="CESI宋体-GB18030"/>
          <w:b/>
          <w:bCs/>
          <w:color w:val="333333"/>
          <w:sz w:val="44"/>
          <w:szCs w:val="44"/>
        </w:rPr>
        <w:t>县慈善会202</w:t>
      </w:r>
      <w:r>
        <w:rPr>
          <w:rFonts w:hint="eastAsia" w:ascii="CESI宋体-GB18030" w:hAnsi="CESI宋体-GB18030" w:eastAsia="CESI宋体-GB18030" w:cs="CESI宋体-GB18030"/>
          <w:b/>
          <w:bCs/>
          <w:color w:val="333333"/>
          <w:sz w:val="44"/>
          <w:szCs w:val="44"/>
          <w:lang w:val="en-US" w:eastAsia="zh-CN"/>
        </w:rPr>
        <w:t>6</w:t>
      </w:r>
      <w:r>
        <w:rPr>
          <w:rFonts w:hint="eastAsia" w:ascii="CESI宋体-GB18030" w:hAnsi="CESI宋体-GB18030" w:eastAsia="CESI宋体-GB18030" w:cs="CESI宋体-GB18030"/>
          <w:b/>
          <w:bCs/>
          <w:color w:val="333333"/>
          <w:sz w:val="44"/>
          <w:szCs w:val="44"/>
        </w:rPr>
        <w:t>年</w:t>
      </w:r>
      <w:r>
        <w:rPr>
          <w:rFonts w:hint="eastAsia" w:ascii="CESI宋体-GB18030" w:hAnsi="CESI宋体-GB18030" w:eastAsia="CESI宋体-GB18030" w:cs="CESI宋体-GB18030"/>
          <w:b/>
          <w:bCs/>
          <w:color w:val="333333"/>
          <w:sz w:val="44"/>
          <w:szCs w:val="44"/>
          <w:lang w:val="en-US" w:eastAsia="zh-CN"/>
        </w:rPr>
        <w:t>第一季</w:t>
      </w:r>
      <w:r>
        <w:rPr>
          <w:rFonts w:hint="eastAsia" w:ascii="CESI宋体-GB18030" w:hAnsi="CESI宋体-GB18030" w:eastAsia="CESI宋体-GB18030" w:cs="CESI宋体-GB18030"/>
          <w:b/>
          <w:bCs/>
          <w:color w:val="333333"/>
          <w:sz w:val="44"/>
          <w:szCs w:val="44"/>
        </w:rPr>
        <w:t>度捐赠收支明细公示</w:t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instrText xml:space="preserve"> HYPERLINK "http://www.gdls.gov.cn/zwgk/zdlygk/mzxx/content/post_1665388.html" \o "分享到QQ空间" </w:instrText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instrText xml:space="preserve"> HYPERLINK "http://www.gdls.gov.cn/zwgk/zdlygk/mzxx/content/post_1665388.html" \o "分享到新浪微博" </w:instrText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instrText xml:space="preserve"> HYPERLINK "http://www.gdls.gov.cn/zwgk/zdlygk/mzxx/content/post_1665388.html" \o "分享到微信" </w:instrText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color w:val="333333"/>
          <w:kern w:val="0"/>
          <w:sz w:val="27"/>
          <w:szCs w:val="27"/>
          <w:u w:val="none"/>
          <w:shd w:val="clear" w:color="auto" w:fill="F8F8F8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eastAsia" w:ascii="CESI仿宋-GB18030" w:hAnsi="CESI仿宋-GB18030" w:eastAsia="CESI仿宋-GB18030" w:cs="CESI仿宋-GB1803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　</w:t>
      </w:r>
      <w:r>
        <w:rPr>
          <w:rFonts w:hint="eastAsia" w:ascii="CESI仿宋-GB18030" w:hAnsi="CESI仿宋-GB18030" w:eastAsia="CESI仿宋-GB18030" w:cs="CESI仿宋-GB18030"/>
          <w:sz w:val="32"/>
          <w:szCs w:val="32"/>
        </w:rPr>
        <w:t>　</w:t>
      </w:r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　</w:t>
      </w:r>
      <w:r>
        <w:rPr>
          <w:rFonts w:hint="eastAsia" w:ascii="CESI仿宋-GB18030" w:hAnsi="CESI仿宋-GB18030" w:eastAsia="CESI仿宋-GB18030" w:cs="CESI仿宋-GB18030"/>
          <w:sz w:val="32"/>
          <w:szCs w:val="32"/>
        </w:rPr>
        <w:t>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rPr>
          <w:rFonts w:hint="eastAsia" w:ascii="CESI仿宋-GB18030" w:hAnsi="CESI仿宋-GB18030" w:eastAsia="CESI仿宋-GB18030" w:cs="CESI仿宋-GB18030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</w:rPr>
        <w:t>根据《中华人民共和国慈善法》的相关规定，为保证接收捐赠款物过程公开，使用过程透明，保障爱心人士、爱心企业（组织）和社会公众对捐赠款物收支情况的知情权，现将连山壮族瑶族自治县慈善会</w:t>
      </w:r>
      <w:bookmarkStart w:id="1" w:name="OLE_LINK1"/>
      <w:r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  <w:t>2026年第一季度</w:t>
      </w:r>
      <w:bookmarkEnd w:id="1"/>
      <w:r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  <w:t>（1月至3月）捐赠收支情况</w:t>
      </w:r>
      <w:r>
        <w:rPr>
          <w:rFonts w:hint="eastAsia" w:ascii="CESI仿宋-GB18030" w:hAnsi="CESI仿宋-GB18030" w:eastAsia="CESI仿宋-GB18030" w:cs="CESI仿宋-GB18030"/>
          <w:sz w:val="32"/>
          <w:szCs w:val="32"/>
        </w:rPr>
        <w:t>公示</w:t>
      </w: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，</w:t>
      </w:r>
      <w:r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  <w:t>具体</w:t>
      </w:r>
      <w:r>
        <w:rPr>
          <w:rFonts w:hint="eastAsia" w:ascii="CESI仿宋-GB18030" w:hAnsi="CESI仿宋-GB18030" w:eastAsia="CESI仿宋-GB18030" w:cs="CESI仿宋-GB18030"/>
          <w:sz w:val="32"/>
          <w:szCs w:val="32"/>
        </w:rPr>
        <w:t>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rPr>
          <w:rFonts w:hint="eastAsia" w:ascii="CESI仿宋-GB18030" w:hAnsi="CESI仿宋-GB18030" w:eastAsia="CESI仿宋-GB18030" w:cs="CESI仿宋-GB18030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</w:rPr>
        <w:t>202</w:t>
      </w:r>
      <w:r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  <w:t>6</w:t>
      </w:r>
      <w:r>
        <w:rPr>
          <w:rFonts w:hint="eastAsia" w:ascii="CESI仿宋-GB18030" w:hAnsi="CESI仿宋-GB18030" w:eastAsia="CESI仿宋-GB18030" w:cs="CESI仿宋-GB18030"/>
          <w:sz w:val="32"/>
          <w:szCs w:val="32"/>
        </w:rPr>
        <w:t>年连山</w:t>
      </w:r>
      <w:r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  <w:t>壮族瑶族自治县</w:t>
      </w:r>
      <w:r>
        <w:rPr>
          <w:rFonts w:hint="eastAsia" w:ascii="CESI仿宋-GB18030" w:hAnsi="CESI仿宋-GB18030" w:eastAsia="CESI仿宋-GB18030" w:cs="CESI仿宋-GB18030"/>
          <w:sz w:val="32"/>
          <w:szCs w:val="32"/>
        </w:rPr>
        <w:t>慈善会</w:t>
      </w:r>
      <w:r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  <w:t>第四季度捐赠总收入为714072</w:t>
      </w:r>
      <w:r>
        <w:rPr>
          <w:rFonts w:hint="eastAsia" w:ascii="CESI仿宋-GB18030" w:hAnsi="CESI仿宋-GB18030" w:eastAsia="CESI仿宋-GB18030" w:cs="CESI仿宋-GB18030"/>
          <w:sz w:val="32"/>
          <w:szCs w:val="32"/>
        </w:rPr>
        <w:t>元，</w:t>
      </w:r>
      <w:r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  <w:t>支出为3876549元</w:t>
      </w:r>
      <w:r>
        <w:rPr>
          <w:rFonts w:hint="eastAsia" w:ascii="CESI仿宋-GB18030" w:hAnsi="CESI仿宋-GB18030" w:eastAsia="CESI仿宋-GB18030" w:cs="CESI仿宋-GB1803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</w:pPr>
      <w:bookmarkStart w:id="2" w:name="OLE_LINK3"/>
      <w:r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  <w:t>2026年第一季度</w:t>
      </w:r>
      <w:bookmarkEnd w:id="2"/>
      <w:r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  <w:t>连山壮族瑶族自治县2025年“6·30”助力乡村振兴活动捐赠收入为694072元，支出为3862249元；主要用于困难群众帮扶项目、巩固脱贫成果、助力乡村振兴项目、绿美生态建设项目等。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rPr>
          <w:rFonts w:hint="default" w:ascii="CESI仿宋-GB18030" w:hAnsi="CESI仿宋-GB18030" w:eastAsia="CESI仿宋-GB18030" w:cs="CESI仿宋-GB18030"/>
          <w:sz w:val="32"/>
          <w:szCs w:val="32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  <w:t>2026年第一季度其他公益捐赠收入20000元，支出为14300元；主要用于助力乡村振兴活动项目。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rPr>
          <w:rFonts w:hint="eastAsia" w:ascii="CESI仿宋-GB18030" w:hAnsi="CESI仿宋-GB18030" w:eastAsia="CESI仿宋-GB18030" w:cs="CESI仿宋-GB18030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</w:rPr>
        <w:t>公示期间如对公示有异议，欢迎</w:t>
      </w:r>
      <w:bookmarkStart w:id="3" w:name="_GoBack"/>
      <w:bookmarkEnd w:id="3"/>
      <w:r>
        <w:rPr>
          <w:rFonts w:hint="eastAsia" w:ascii="CESI仿宋-GB18030" w:hAnsi="CESI仿宋-GB18030" w:eastAsia="CESI仿宋-GB18030" w:cs="CESI仿宋-GB18030"/>
          <w:sz w:val="32"/>
          <w:szCs w:val="32"/>
        </w:rPr>
        <w:t>广大人民群众监督，提出宝贵意见及建议。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rPr>
          <w:rFonts w:hint="default" w:ascii="CESI仿宋-GB18030" w:hAnsi="CESI仿宋-GB18030" w:eastAsia="CESI仿宋-GB18030" w:cs="CESI仿宋-GB18030"/>
          <w:sz w:val="32"/>
          <w:szCs w:val="32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监督电话：</w:t>
      </w:r>
      <w:r>
        <w:rPr>
          <w:rFonts w:hint="eastAsia" w:ascii="CESI仿宋-GB18030" w:hAnsi="CESI仿宋-GB18030" w:eastAsia="CESI仿宋-GB18030" w:cs="CESI仿宋-GB18030"/>
          <w:sz w:val="32"/>
          <w:szCs w:val="32"/>
          <w:lang w:val="en-US" w:eastAsia="zh-CN"/>
        </w:rPr>
        <w:t>0763-8732255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eastAsia" w:ascii="CESI仿宋-GB18030" w:hAnsi="CESI仿宋-GB18030" w:eastAsia="CESI仿宋-GB18030" w:cs="CESI仿宋-GB1803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B3DC5"/>
    <w:rsid w:val="07A23E1D"/>
    <w:rsid w:val="248E41EA"/>
    <w:rsid w:val="34F52B77"/>
    <w:rsid w:val="4F8B3DC5"/>
    <w:rsid w:val="553A6E00"/>
    <w:rsid w:val="579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2025-04-01T08:04:00Z</dcterms:created>
  <dc:creator>MZ</dc:creator>
  <cp:lastModifiedBy>远珍</cp:lastModifiedBy>
  <cp:lastPrinted>2025-04-01T09:00:00Z</cp:lastPrinted>
  <dcterms:modified xsi:type="dcterms:W3CDTF">2026-04-09T07:53:33Z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