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118C2C">
      <w:pPr>
        <w:pStyle w:val="3"/>
        <w:keepNext w:val="0"/>
        <w:keepLines w:val="0"/>
        <w:pageBreakBefore w:val="0"/>
        <w:widowControl/>
        <w:kinsoku w:val="0"/>
        <w:wordWrap/>
        <w:overflowPunct/>
        <w:topLinePunct w:val="0"/>
        <w:autoSpaceDE w:val="0"/>
        <w:autoSpaceDN w:val="0"/>
        <w:bidi w:val="0"/>
        <w:adjustRightInd w:val="0"/>
        <w:snapToGrid w:val="0"/>
        <w:spacing w:line="360" w:lineRule="auto"/>
        <w:rPr>
          <w:rFonts w:hint="eastAsia" w:ascii="Times New Roman" w:hAnsi="Times New Roman" w:eastAsia="仿宋_GB2312" w:cs="Times New Roman"/>
        </w:rPr>
      </w:pPr>
    </w:p>
    <w:p w14:paraId="443603BB">
      <w:pPr>
        <w:pStyle w:val="3"/>
        <w:keepNext w:val="0"/>
        <w:keepLines w:val="0"/>
        <w:pageBreakBefore w:val="0"/>
        <w:widowControl/>
        <w:kinsoku w:val="0"/>
        <w:wordWrap/>
        <w:overflowPunct/>
        <w:topLinePunct w:val="0"/>
        <w:autoSpaceDE w:val="0"/>
        <w:autoSpaceDN w:val="0"/>
        <w:bidi w:val="0"/>
        <w:adjustRightInd w:val="0"/>
        <w:snapToGrid w:val="0"/>
        <w:spacing w:line="360" w:lineRule="auto"/>
        <w:rPr>
          <w:rFonts w:hint="eastAsia" w:ascii="Times New Roman" w:hAnsi="Times New Roman" w:eastAsia="仿宋_GB2312" w:cs="Times New Roman"/>
        </w:rPr>
      </w:pPr>
    </w:p>
    <w:p w14:paraId="01EB2A82">
      <w:pPr>
        <w:pStyle w:val="3"/>
        <w:keepNext w:val="0"/>
        <w:keepLines w:val="0"/>
        <w:pageBreakBefore w:val="0"/>
        <w:widowControl/>
        <w:kinsoku w:val="0"/>
        <w:wordWrap/>
        <w:overflowPunct/>
        <w:topLinePunct w:val="0"/>
        <w:autoSpaceDE w:val="0"/>
        <w:autoSpaceDN w:val="0"/>
        <w:bidi w:val="0"/>
        <w:adjustRightInd w:val="0"/>
        <w:snapToGrid w:val="0"/>
        <w:spacing w:line="360" w:lineRule="auto"/>
        <w:rPr>
          <w:rFonts w:hint="eastAsia" w:ascii="Times New Roman" w:hAnsi="Times New Roman" w:eastAsia="仿宋_GB2312" w:cs="Times New Roman"/>
        </w:rPr>
      </w:pPr>
    </w:p>
    <w:p w14:paraId="489DFD16">
      <w:pPr>
        <w:pStyle w:val="3"/>
        <w:keepNext w:val="0"/>
        <w:keepLines w:val="0"/>
        <w:pageBreakBefore w:val="0"/>
        <w:widowControl/>
        <w:kinsoku w:val="0"/>
        <w:wordWrap/>
        <w:overflowPunct/>
        <w:topLinePunct w:val="0"/>
        <w:autoSpaceDE w:val="0"/>
        <w:autoSpaceDN w:val="0"/>
        <w:bidi w:val="0"/>
        <w:adjustRightInd w:val="0"/>
        <w:snapToGrid w:val="0"/>
        <w:spacing w:line="360" w:lineRule="auto"/>
        <w:rPr>
          <w:rFonts w:hint="eastAsia" w:ascii="Times New Roman" w:hAnsi="Times New Roman" w:eastAsia="仿宋_GB2312" w:cs="Times New Roman"/>
        </w:rPr>
      </w:pPr>
    </w:p>
    <w:p w14:paraId="72805D88">
      <w:pPr>
        <w:pStyle w:val="3"/>
        <w:keepNext w:val="0"/>
        <w:keepLines w:val="0"/>
        <w:pageBreakBefore w:val="0"/>
        <w:widowControl/>
        <w:kinsoku w:val="0"/>
        <w:wordWrap/>
        <w:overflowPunct/>
        <w:topLinePunct w:val="0"/>
        <w:autoSpaceDE w:val="0"/>
        <w:autoSpaceDN w:val="0"/>
        <w:bidi w:val="0"/>
        <w:adjustRightInd w:val="0"/>
        <w:snapToGrid w:val="0"/>
        <w:spacing w:line="360" w:lineRule="auto"/>
        <w:rPr>
          <w:rFonts w:hint="eastAsia" w:ascii="Times New Roman" w:hAnsi="Times New Roman" w:eastAsia="仿宋_GB2312" w:cs="Times New Roman"/>
        </w:rPr>
      </w:pPr>
    </w:p>
    <w:p w14:paraId="5CF97963">
      <w:pPr>
        <w:pStyle w:val="3"/>
        <w:keepNext w:val="0"/>
        <w:keepLines w:val="0"/>
        <w:pageBreakBefore w:val="0"/>
        <w:widowControl/>
        <w:kinsoku w:val="0"/>
        <w:wordWrap/>
        <w:overflowPunct/>
        <w:topLinePunct w:val="0"/>
        <w:autoSpaceDE w:val="0"/>
        <w:autoSpaceDN w:val="0"/>
        <w:bidi w:val="0"/>
        <w:adjustRightInd w:val="0"/>
        <w:snapToGrid w:val="0"/>
        <w:spacing w:line="360" w:lineRule="auto"/>
        <w:rPr>
          <w:rFonts w:hint="eastAsia" w:ascii="Times New Roman" w:hAnsi="Times New Roman" w:eastAsia="仿宋_GB2312" w:cs="Times New Roman"/>
        </w:rPr>
      </w:pPr>
    </w:p>
    <w:p w14:paraId="138B2836">
      <w:pPr>
        <w:pStyle w:val="3"/>
        <w:keepNext w:val="0"/>
        <w:keepLines w:val="0"/>
        <w:pageBreakBefore w:val="0"/>
        <w:widowControl/>
        <w:kinsoku w:val="0"/>
        <w:wordWrap/>
        <w:overflowPunct/>
        <w:topLinePunct w:val="0"/>
        <w:autoSpaceDE w:val="0"/>
        <w:autoSpaceDN w:val="0"/>
        <w:bidi w:val="0"/>
        <w:adjustRightInd w:val="0"/>
        <w:snapToGrid w:val="0"/>
        <w:spacing w:line="360" w:lineRule="auto"/>
        <w:rPr>
          <w:rFonts w:hint="eastAsia" w:ascii="Times New Roman" w:hAnsi="Times New Roman" w:eastAsia="仿宋_GB2312" w:cs="Times New Roman"/>
        </w:rPr>
      </w:pPr>
    </w:p>
    <w:p w14:paraId="322E0072">
      <w:pPr>
        <w:pStyle w:val="3"/>
        <w:keepNext w:val="0"/>
        <w:keepLines w:val="0"/>
        <w:pageBreakBefore w:val="0"/>
        <w:widowControl/>
        <w:kinsoku w:val="0"/>
        <w:wordWrap/>
        <w:overflowPunct/>
        <w:topLinePunct w:val="0"/>
        <w:autoSpaceDE w:val="0"/>
        <w:autoSpaceDN w:val="0"/>
        <w:bidi w:val="0"/>
        <w:adjustRightInd w:val="0"/>
        <w:snapToGrid w:val="0"/>
        <w:spacing w:line="360" w:lineRule="auto"/>
        <w:rPr>
          <w:rFonts w:hint="eastAsia" w:ascii="Times New Roman" w:hAnsi="Times New Roman" w:eastAsia="仿宋_GB2312" w:cs="Times New Roman"/>
        </w:rPr>
      </w:pPr>
    </w:p>
    <w:p w14:paraId="69467C8D">
      <w:pPr>
        <w:pStyle w:val="3"/>
        <w:keepNext w:val="0"/>
        <w:keepLines w:val="0"/>
        <w:pageBreakBefore w:val="0"/>
        <w:widowControl/>
        <w:kinsoku w:val="0"/>
        <w:wordWrap/>
        <w:overflowPunct/>
        <w:topLinePunct w:val="0"/>
        <w:autoSpaceDE w:val="0"/>
        <w:autoSpaceDN w:val="0"/>
        <w:bidi w:val="0"/>
        <w:adjustRightInd w:val="0"/>
        <w:snapToGrid w:val="0"/>
        <w:spacing w:line="360" w:lineRule="auto"/>
        <w:rPr>
          <w:rFonts w:hint="eastAsia" w:ascii="Times New Roman" w:hAnsi="Times New Roman" w:eastAsia="仿宋_GB2312" w:cs="Times New Roman"/>
        </w:rPr>
      </w:pPr>
    </w:p>
    <w:p w14:paraId="167E198B">
      <w:pPr>
        <w:pStyle w:val="3"/>
        <w:keepNext w:val="0"/>
        <w:keepLines w:val="0"/>
        <w:pageBreakBefore w:val="0"/>
        <w:widowControl/>
        <w:kinsoku w:val="0"/>
        <w:wordWrap/>
        <w:overflowPunct/>
        <w:topLinePunct w:val="0"/>
        <w:autoSpaceDE w:val="0"/>
        <w:autoSpaceDN w:val="0"/>
        <w:bidi w:val="0"/>
        <w:adjustRightInd w:val="0"/>
        <w:snapToGrid w:val="0"/>
        <w:spacing w:line="360" w:lineRule="auto"/>
        <w:rPr>
          <w:rFonts w:hint="eastAsia" w:ascii="Times New Roman" w:hAnsi="Times New Roman" w:eastAsia="仿宋_GB2312" w:cs="Times New Roman"/>
        </w:rPr>
      </w:pPr>
    </w:p>
    <w:p w14:paraId="11AB50CD">
      <w:pPr>
        <w:pStyle w:val="3"/>
        <w:keepNext w:val="0"/>
        <w:keepLines w:val="0"/>
        <w:pageBreakBefore w:val="0"/>
        <w:widowControl/>
        <w:kinsoku w:val="0"/>
        <w:wordWrap/>
        <w:overflowPunct/>
        <w:topLinePunct w:val="0"/>
        <w:autoSpaceDE w:val="0"/>
        <w:autoSpaceDN w:val="0"/>
        <w:bidi w:val="0"/>
        <w:adjustRightInd w:val="0"/>
        <w:snapToGrid w:val="0"/>
        <w:spacing w:line="360" w:lineRule="auto"/>
        <w:rPr>
          <w:rFonts w:hint="eastAsia" w:ascii="Times New Roman" w:hAnsi="Times New Roman" w:eastAsia="仿宋_GB2312" w:cs="Times New Roman"/>
        </w:rPr>
      </w:pPr>
    </w:p>
    <w:p w14:paraId="768B9FDE">
      <w:pPr>
        <w:pStyle w:val="3"/>
        <w:keepNext w:val="0"/>
        <w:keepLines w:val="0"/>
        <w:pageBreakBefore w:val="0"/>
        <w:widowControl/>
        <w:kinsoku w:val="0"/>
        <w:wordWrap/>
        <w:overflowPunct/>
        <w:topLinePunct w:val="0"/>
        <w:autoSpaceDE w:val="0"/>
        <w:autoSpaceDN w:val="0"/>
        <w:bidi w:val="0"/>
        <w:adjustRightInd w:val="0"/>
        <w:snapToGrid w:val="0"/>
        <w:spacing w:line="360" w:lineRule="auto"/>
        <w:rPr>
          <w:rFonts w:hint="eastAsia" w:ascii="Times New Roman" w:hAnsi="Times New Roman" w:eastAsia="仿宋_GB2312" w:cs="Times New Roman"/>
        </w:rPr>
      </w:pPr>
    </w:p>
    <w:p w14:paraId="0D6D14C1">
      <w:pPr>
        <w:pStyle w:val="3"/>
        <w:keepNext w:val="0"/>
        <w:keepLines w:val="0"/>
        <w:pageBreakBefore w:val="0"/>
        <w:widowControl/>
        <w:kinsoku w:val="0"/>
        <w:wordWrap/>
        <w:overflowPunct/>
        <w:topLinePunct w:val="0"/>
        <w:autoSpaceDE w:val="0"/>
        <w:autoSpaceDN w:val="0"/>
        <w:bidi w:val="0"/>
        <w:adjustRightInd w:val="0"/>
        <w:snapToGrid w:val="0"/>
        <w:spacing w:line="360" w:lineRule="auto"/>
        <w:rPr>
          <w:rFonts w:hint="eastAsia" w:ascii="Times New Roman" w:hAnsi="Times New Roman" w:eastAsia="仿宋_GB2312" w:cs="Times New Roman"/>
        </w:rPr>
      </w:pPr>
    </w:p>
    <w:p w14:paraId="31FC4D26">
      <w:pPr>
        <w:keepNext w:val="0"/>
        <w:keepLines w:val="0"/>
        <w:pageBreakBefore w:val="0"/>
        <w:widowControl/>
        <w:kinsoku w:val="0"/>
        <w:wordWrap/>
        <w:overflowPunct/>
        <w:topLinePunct w:val="0"/>
        <w:autoSpaceDE w:val="0"/>
        <w:autoSpaceDN w:val="0"/>
        <w:bidi w:val="0"/>
        <w:adjustRightInd w:val="0"/>
        <w:snapToGrid w:val="0"/>
        <w:spacing w:before="159" w:line="360" w:lineRule="auto"/>
        <w:ind w:left="400"/>
        <w:jc w:val="center"/>
        <w:outlineLvl w:val="0"/>
        <w:rPr>
          <w:rFonts w:hint="eastAsia" w:ascii="Times New Roman" w:hAnsi="Times New Roman" w:eastAsia="仿宋_GB2312" w:cs="Times New Roman"/>
          <w:sz w:val="49"/>
          <w:szCs w:val="49"/>
          <w:highlight w:val="none"/>
        </w:rPr>
      </w:pPr>
      <w:r>
        <w:rPr>
          <w:rFonts w:hint="eastAsia" w:ascii="Times New Roman" w:hAnsi="Times New Roman" w:eastAsia="仿宋_GB2312" w:cs="Times New Roman"/>
          <w:b/>
          <w:bCs/>
          <w:spacing w:val="-5"/>
          <w:sz w:val="49"/>
          <w:szCs w:val="49"/>
          <w:highlight w:val="none"/>
          <w:lang w:val="en-US" w:eastAsia="zh-CN"/>
        </w:rPr>
        <w:t>连山壮族瑶族自治县</w:t>
      </w:r>
      <w:r>
        <w:rPr>
          <w:rFonts w:hint="eastAsia" w:ascii="Times New Roman" w:hAnsi="Times New Roman" w:eastAsia="仿宋_GB2312" w:cs="Times New Roman"/>
          <w:b/>
          <w:bCs/>
          <w:spacing w:val="-5"/>
          <w:sz w:val="49"/>
          <w:szCs w:val="49"/>
          <w:highlight w:val="none"/>
        </w:rPr>
        <w:t>国土空间总体规划动态维护</w:t>
      </w:r>
      <w:r>
        <w:rPr>
          <w:rFonts w:hint="eastAsia" w:ascii="Times New Roman" w:hAnsi="Times New Roman" w:eastAsia="仿宋_GB2312" w:cs="Times New Roman"/>
          <w:b/>
          <w:bCs/>
          <w:spacing w:val="28"/>
          <w:sz w:val="49"/>
          <w:szCs w:val="49"/>
          <w:highlight w:val="none"/>
        </w:rPr>
        <w:t>方案</w:t>
      </w:r>
    </w:p>
    <w:p w14:paraId="71E2DDF6">
      <w:pPr>
        <w:keepNext w:val="0"/>
        <w:keepLines w:val="0"/>
        <w:pageBreakBefore w:val="0"/>
        <w:widowControl/>
        <w:kinsoku w:val="0"/>
        <w:wordWrap/>
        <w:overflowPunct/>
        <w:topLinePunct w:val="0"/>
        <w:autoSpaceDE w:val="0"/>
        <w:autoSpaceDN w:val="0"/>
        <w:bidi w:val="0"/>
        <w:adjustRightInd w:val="0"/>
        <w:snapToGrid w:val="0"/>
        <w:spacing w:before="261" w:line="360" w:lineRule="auto"/>
        <w:ind w:left="3388"/>
        <w:rPr>
          <w:rFonts w:hint="eastAsia" w:ascii="Times New Roman" w:hAnsi="Times New Roman" w:eastAsia="仿宋_GB2312" w:cs="Times New Roman"/>
          <w:sz w:val="32"/>
          <w:szCs w:val="32"/>
          <w:highlight w:val="none"/>
          <w:lang w:eastAsia="zh-CN"/>
        </w:rPr>
      </w:pPr>
      <w:r>
        <w:rPr>
          <w:rFonts w:hint="eastAsia" w:ascii="Times New Roman" w:hAnsi="Times New Roman" w:eastAsia="仿宋_GB2312" w:cs="Times New Roman"/>
          <w:b/>
          <w:bCs/>
          <w:spacing w:val="18"/>
          <w:sz w:val="32"/>
          <w:szCs w:val="32"/>
          <w:highlight w:val="none"/>
          <w:lang w:eastAsia="zh-CN"/>
        </w:rPr>
        <w:t>（</w:t>
      </w:r>
      <w:r>
        <w:rPr>
          <w:rFonts w:hint="eastAsia" w:ascii="Times New Roman" w:hAnsi="Times New Roman" w:eastAsia="仿宋_GB2312" w:cs="Times New Roman"/>
          <w:b/>
          <w:bCs/>
          <w:spacing w:val="18"/>
          <w:sz w:val="32"/>
          <w:szCs w:val="32"/>
          <w:highlight w:val="none"/>
        </w:rPr>
        <w:t>公示稿</w:t>
      </w:r>
      <w:r>
        <w:rPr>
          <w:rFonts w:hint="eastAsia" w:ascii="Times New Roman" w:hAnsi="Times New Roman" w:eastAsia="仿宋_GB2312" w:cs="Times New Roman"/>
          <w:b/>
          <w:bCs/>
          <w:spacing w:val="18"/>
          <w:sz w:val="32"/>
          <w:szCs w:val="32"/>
          <w:highlight w:val="none"/>
          <w:lang w:eastAsia="zh-CN"/>
        </w:rPr>
        <w:t>）</w:t>
      </w:r>
    </w:p>
    <w:p w14:paraId="27F0A3C7">
      <w:pPr>
        <w:pStyle w:val="3"/>
        <w:keepNext w:val="0"/>
        <w:keepLines w:val="0"/>
        <w:pageBreakBefore w:val="0"/>
        <w:widowControl/>
        <w:kinsoku w:val="0"/>
        <w:wordWrap/>
        <w:overflowPunct/>
        <w:topLinePunct w:val="0"/>
        <w:autoSpaceDE w:val="0"/>
        <w:autoSpaceDN w:val="0"/>
        <w:bidi w:val="0"/>
        <w:adjustRightInd w:val="0"/>
        <w:snapToGrid w:val="0"/>
        <w:spacing w:line="360" w:lineRule="auto"/>
        <w:rPr>
          <w:rFonts w:hint="eastAsia" w:ascii="Times New Roman" w:hAnsi="Times New Roman" w:eastAsia="仿宋_GB2312" w:cs="Times New Roman"/>
          <w:highlight w:val="none"/>
        </w:rPr>
      </w:pPr>
    </w:p>
    <w:p w14:paraId="557D92EC">
      <w:pPr>
        <w:pStyle w:val="3"/>
        <w:keepNext w:val="0"/>
        <w:keepLines w:val="0"/>
        <w:pageBreakBefore w:val="0"/>
        <w:widowControl/>
        <w:kinsoku w:val="0"/>
        <w:wordWrap/>
        <w:overflowPunct/>
        <w:topLinePunct w:val="0"/>
        <w:autoSpaceDE w:val="0"/>
        <w:autoSpaceDN w:val="0"/>
        <w:bidi w:val="0"/>
        <w:adjustRightInd w:val="0"/>
        <w:snapToGrid w:val="0"/>
        <w:spacing w:line="360" w:lineRule="auto"/>
        <w:rPr>
          <w:rFonts w:hint="eastAsia" w:ascii="Times New Roman" w:hAnsi="Times New Roman" w:eastAsia="仿宋_GB2312" w:cs="Times New Roman"/>
          <w:highlight w:val="none"/>
        </w:rPr>
      </w:pPr>
    </w:p>
    <w:p w14:paraId="1A94ADB1">
      <w:pPr>
        <w:pStyle w:val="3"/>
        <w:keepNext w:val="0"/>
        <w:keepLines w:val="0"/>
        <w:pageBreakBefore w:val="0"/>
        <w:widowControl/>
        <w:kinsoku w:val="0"/>
        <w:wordWrap/>
        <w:overflowPunct/>
        <w:topLinePunct w:val="0"/>
        <w:autoSpaceDE w:val="0"/>
        <w:autoSpaceDN w:val="0"/>
        <w:bidi w:val="0"/>
        <w:adjustRightInd w:val="0"/>
        <w:snapToGrid w:val="0"/>
        <w:spacing w:line="360" w:lineRule="auto"/>
        <w:rPr>
          <w:rFonts w:hint="eastAsia" w:ascii="Times New Roman" w:hAnsi="Times New Roman" w:eastAsia="仿宋_GB2312" w:cs="Times New Roman"/>
          <w:highlight w:val="none"/>
        </w:rPr>
      </w:pPr>
    </w:p>
    <w:p w14:paraId="33409FB8">
      <w:pPr>
        <w:pStyle w:val="3"/>
        <w:keepNext w:val="0"/>
        <w:keepLines w:val="0"/>
        <w:pageBreakBefore w:val="0"/>
        <w:widowControl/>
        <w:kinsoku w:val="0"/>
        <w:wordWrap/>
        <w:overflowPunct/>
        <w:topLinePunct w:val="0"/>
        <w:autoSpaceDE w:val="0"/>
        <w:autoSpaceDN w:val="0"/>
        <w:bidi w:val="0"/>
        <w:adjustRightInd w:val="0"/>
        <w:snapToGrid w:val="0"/>
        <w:spacing w:line="360" w:lineRule="auto"/>
        <w:rPr>
          <w:rFonts w:hint="eastAsia" w:ascii="Times New Roman" w:hAnsi="Times New Roman" w:eastAsia="仿宋_GB2312" w:cs="Times New Roman"/>
          <w:highlight w:val="none"/>
        </w:rPr>
      </w:pPr>
    </w:p>
    <w:p w14:paraId="1B96C75B">
      <w:pPr>
        <w:pStyle w:val="3"/>
        <w:keepNext w:val="0"/>
        <w:keepLines w:val="0"/>
        <w:pageBreakBefore w:val="0"/>
        <w:widowControl/>
        <w:kinsoku w:val="0"/>
        <w:wordWrap/>
        <w:overflowPunct/>
        <w:topLinePunct w:val="0"/>
        <w:autoSpaceDE w:val="0"/>
        <w:autoSpaceDN w:val="0"/>
        <w:bidi w:val="0"/>
        <w:adjustRightInd w:val="0"/>
        <w:snapToGrid w:val="0"/>
        <w:spacing w:line="360" w:lineRule="auto"/>
        <w:rPr>
          <w:rFonts w:hint="eastAsia" w:ascii="Times New Roman" w:hAnsi="Times New Roman" w:eastAsia="仿宋_GB2312" w:cs="Times New Roman"/>
          <w:highlight w:val="none"/>
        </w:rPr>
      </w:pPr>
    </w:p>
    <w:p w14:paraId="722D49A5">
      <w:pPr>
        <w:pStyle w:val="3"/>
        <w:keepNext w:val="0"/>
        <w:keepLines w:val="0"/>
        <w:pageBreakBefore w:val="0"/>
        <w:widowControl/>
        <w:kinsoku w:val="0"/>
        <w:wordWrap/>
        <w:overflowPunct/>
        <w:topLinePunct w:val="0"/>
        <w:autoSpaceDE w:val="0"/>
        <w:autoSpaceDN w:val="0"/>
        <w:bidi w:val="0"/>
        <w:adjustRightInd w:val="0"/>
        <w:snapToGrid w:val="0"/>
        <w:spacing w:line="360" w:lineRule="auto"/>
        <w:rPr>
          <w:rFonts w:hint="eastAsia" w:ascii="Times New Roman" w:hAnsi="Times New Roman" w:eastAsia="仿宋_GB2312" w:cs="Times New Roman"/>
          <w:highlight w:val="none"/>
        </w:rPr>
      </w:pPr>
    </w:p>
    <w:p w14:paraId="046C3838">
      <w:pPr>
        <w:pStyle w:val="3"/>
        <w:keepNext w:val="0"/>
        <w:keepLines w:val="0"/>
        <w:pageBreakBefore w:val="0"/>
        <w:widowControl/>
        <w:kinsoku w:val="0"/>
        <w:wordWrap/>
        <w:overflowPunct/>
        <w:topLinePunct w:val="0"/>
        <w:autoSpaceDE w:val="0"/>
        <w:autoSpaceDN w:val="0"/>
        <w:bidi w:val="0"/>
        <w:adjustRightInd w:val="0"/>
        <w:snapToGrid w:val="0"/>
        <w:spacing w:line="360" w:lineRule="auto"/>
        <w:rPr>
          <w:rFonts w:hint="eastAsia" w:ascii="Times New Roman" w:hAnsi="Times New Roman" w:eastAsia="仿宋_GB2312" w:cs="Times New Roman"/>
          <w:highlight w:val="none"/>
        </w:rPr>
      </w:pPr>
    </w:p>
    <w:p w14:paraId="40B2DAFE">
      <w:pPr>
        <w:pStyle w:val="3"/>
        <w:keepNext w:val="0"/>
        <w:keepLines w:val="0"/>
        <w:pageBreakBefore w:val="0"/>
        <w:widowControl/>
        <w:kinsoku w:val="0"/>
        <w:wordWrap/>
        <w:overflowPunct/>
        <w:topLinePunct w:val="0"/>
        <w:autoSpaceDE w:val="0"/>
        <w:autoSpaceDN w:val="0"/>
        <w:bidi w:val="0"/>
        <w:adjustRightInd w:val="0"/>
        <w:snapToGrid w:val="0"/>
        <w:spacing w:line="360" w:lineRule="auto"/>
        <w:rPr>
          <w:rFonts w:hint="eastAsia" w:ascii="Times New Roman" w:hAnsi="Times New Roman" w:eastAsia="仿宋_GB2312" w:cs="Times New Roman"/>
          <w:highlight w:val="none"/>
        </w:rPr>
      </w:pPr>
    </w:p>
    <w:p w14:paraId="3F765AD9">
      <w:pPr>
        <w:pStyle w:val="3"/>
        <w:keepNext w:val="0"/>
        <w:keepLines w:val="0"/>
        <w:pageBreakBefore w:val="0"/>
        <w:widowControl/>
        <w:kinsoku w:val="0"/>
        <w:wordWrap/>
        <w:overflowPunct/>
        <w:topLinePunct w:val="0"/>
        <w:autoSpaceDE w:val="0"/>
        <w:autoSpaceDN w:val="0"/>
        <w:bidi w:val="0"/>
        <w:adjustRightInd w:val="0"/>
        <w:snapToGrid w:val="0"/>
        <w:spacing w:line="360" w:lineRule="auto"/>
        <w:rPr>
          <w:rFonts w:hint="eastAsia" w:ascii="Times New Roman" w:hAnsi="Times New Roman" w:eastAsia="仿宋_GB2312" w:cs="Times New Roman"/>
          <w:highlight w:val="none"/>
        </w:rPr>
      </w:pPr>
    </w:p>
    <w:p w14:paraId="06DC34EF">
      <w:pPr>
        <w:pStyle w:val="3"/>
        <w:keepNext w:val="0"/>
        <w:keepLines w:val="0"/>
        <w:pageBreakBefore w:val="0"/>
        <w:widowControl/>
        <w:kinsoku w:val="0"/>
        <w:wordWrap/>
        <w:overflowPunct/>
        <w:topLinePunct w:val="0"/>
        <w:autoSpaceDE w:val="0"/>
        <w:autoSpaceDN w:val="0"/>
        <w:bidi w:val="0"/>
        <w:adjustRightInd w:val="0"/>
        <w:snapToGrid w:val="0"/>
        <w:spacing w:line="360" w:lineRule="auto"/>
        <w:rPr>
          <w:rFonts w:hint="eastAsia" w:ascii="Times New Roman" w:hAnsi="Times New Roman" w:eastAsia="仿宋_GB2312" w:cs="Times New Roman"/>
          <w:highlight w:val="none"/>
        </w:rPr>
      </w:pPr>
    </w:p>
    <w:p w14:paraId="24ECC903">
      <w:pPr>
        <w:keepNext w:val="0"/>
        <w:keepLines w:val="0"/>
        <w:pageBreakBefore w:val="0"/>
        <w:widowControl/>
        <w:kinsoku w:val="0"/>
        <w:wordWrap/>
        <w:overflowPunct/>
        <w:topLinePunct w:val="0"/>
        <w:autoSpaceDE w:val="0"/>
        <w:autoSpaceDN w:val="0"/>
        <w:bidi w:val="0"/>
        <w:adjustRightInd w:val="0"/>
        <w:snapToGrid w:val="0"/>
        <w:spacing w:before="242" w:line="360" w:lineRule="auto"/>
        <w:jc w:val="center"/>
        <w:rPr>
          <w:rFonts w:hint="eastAsia" w:ascii="Times New Roman" w:hAnsi="Times New Roman" w:eastAsia="仿宋_GB2312" w:cs="Times New Roman"/>
          <w:spacing w:val="32"/>
          <w:sz w:val="31"/>
          <w:szCs w:val="31"/>
          <w:highlight w:val="none"/>
        </w:rPr>
      </w:pPr>
      <w:r>
        <w:rPr>
          <w:rFonts w:hint="eastAsia" w:ascii="Times New Roman" w:hAnsi="Times New Roman" w:eastAsia="仿宋_GB2312" w:cs="Times New Roman"/>
          <w:spacing w:val="32"/>
          <w:sz w:val="31"/>
          <w:szCs w:val="31"/>
          <w:highlight w:val="none"/>
          <w:lang w:val="en-US" w:eastAsia="zh-CN"/>
        </w:rPr>
        <w:t>连山壮族瑶族自治县</w:t>
      </w:r>
      <w:r>
        <w:rPr>
          <w:rFonts w:hint="eastAsia" w:ascii="Times New Roman" w:hAnsi="Times New Roman" w:eastAsia="仿宋_GB2312" w:cs="Times New Roman"/>
          <w:spacing w:val="32"/>
          <w:sz w:val="31"/>
          <w:szCs w:val="31"/>
          <w:highlight w:val="none"/>
        </w:rPr>
        <w:t>自然资源局</w:t>
      </w:r>
    </w:p>
    <w:p w14:paraId="4E2B0B7B">
      <w:pPr>
        <w:keepNext w:val="0"/>
        <w:keepLines w:val="0"/>
        <w:pageBreakBefore w:val="0"/>
        <w:widowControl/>
        <w:kinsoku w:val="0"/>
        <w:wordWrap/>
        <w:overflowPunct/>
        <w:topLinePunct w:val="0"/>
        <w:autoSpaceDE w:val="0"/>
        <w:autoSpaceDN w:val="0"/>
        <w:bidi w:val="0"/>
        <w:adjustRightInd w:val="0"/>
        <w:snapToGrid w:val="0"/>
        <w:spacing w:before="242" w:line="360" w:lineRule="auto"/>
        <w:ind w:left="3213"/>
        <w:rPr>
          <w:rFonts w:hint="eastAsia" w:ascii="Times New Roman" w:hAnsi="Times New Roman" w:eastAsia="仿宋_GB2312" w:cs="Times New Roman"/>
          <w:sz w:val="31"/>
          <w:szCs w:val="31"/>
        </w:rPr>
      </w:pPr>
      <w:r>
        <w:rPr>
          <w:rFonts w:hint="eastAsia" w:ascii="Times New Roman" w:hAnsi="Times New Roman" w:eastAsia="仿宋_GB2312" w:cs="Times New Roman"/>
          <w:spacing w:val="32"/>
          <w:sz w:val="31"/>
          <w:szCs w:val="31"/>
          <w:highlight w:val="none"/>
        </w:rPr>
        <w:t>2026年</w:t>
      </w:r>
      <w:r>
        <w:rPr>
          <w:rFonts w:hint="eastAsia" w:ascii="Times New Roman" w:hAnsi="Times New Roman" w:eastAsia="仿宋_GB2312" w:cs="Times New Roman"/>
          <w:spacing w:val="32"/>
          <w:sz w:val="31"/>
          <w:szCs w:val="31"/>
          <w:highlight w:val="none"/>
          <w:lang w:val="en-US" w:eastAsia="zh-CN"/>
        </w:rPr>
        <w:t>3</w:t>
      </w:r>
      <w:r>
        <w:rPr>
          <w:rFonts w:hint="eastAsia" w:ascii="Times New Roman" w:hAnsi="Times New Roman" w:eastAsia="仿宋_GB2312" w:cs="Times New Roman"/>
          <w:spacing w:val="32"/>
          <w:sz w:val="31"/>
          <w:szCs w:val="31"/>
          <w:highlight w:val="none"/>
        </w:rPr>
        <w:t>月</w:t>
      </w:r>
    </w:p>
    <w:p w14:paraId="050F8F17">
      <w:pPr>
        <w:keepNext w:val="0"/>
        <w:keepLines w:val="0"/>
        <w:pageBreakBefore w:val="0"/>
        <w:widowControl/>
        <w:kinsoku w:val="0"/>
        <w:wordWrap/>
        <w:overflowPunct/>
        <w:topLinePunct w:val="0"/>
        <w:autoSpaceDE w:val="0"/>
        <w:autoSpaceDN w:val="0"/>
        <w:bidi w:val="0"/>
        <w:adjustRightInd w:val="0"/>
        <w:snapToGrid w:val="0"/>
        <w:spacing w:line="360" w:lineRule="auto"/>
        <w:rPr>
          <w:rFonts w:hint="eastAsia" w:ascii="Times New Roman" w:hAnsi="Times New Roman" w:eastAsia="仿宋_GB2312" w:cs="Times New Roman"/>
          <w:sz w:val="31"/>
          <w:szCs w:val="31"/>
        </w:rPr>
        <w:sectPr>
          <w:pgSz w:w="11910" w:h="16840"/>
          <w:pgMar w:top="1431" w:right="1786" w:bottom="0" w:left="1786" w:header="0" w:footer="0" w:gutter="0"/>
          <w:cols w:space="720" w:num="1"/>
        </w:sectPr>
      </w:pPr>
    </w:p>
    <w:p w14:paraId="12366E09">
      <w:pPr>
        <w:keepNext w:val="0"/>
        <w:keepLines w:val="0"/>
        <w:pageBreakBefore w:val="0"/>
        <w:widowControl/>
        <w:tabs>
          <w:tab w:val="left" w:pos="282"/>
        </w:tabs>
        <w:kinsoku w:val="0"/>
        <w:wordWrap/>
        <w:overflowPunct/>
        <w:topLinePunct w:val="0"/>
        <w:autoSpaceDE w:val="0"/>
        <w:autoSpaceDN w:val="0"/>
        <w:bidi w:val="0"/>
        <w:adjustRightInd w:val="0"/>
        <w:snapToGrid w:val="0"/>
        <w:spacing w:before="91" w:line="360" w:lineRule="auto"/>
        <w:ind w:left="123" w:right="453" w:firstLine="630"/>
        <w:jc w:val="both"/>
        <w:rPr>
          <w:rFonts w:hint="eastAsia" w:ascii="Times New Roman" w:hAnsi="Times New Roman" w:eastAsia="仿宋_GB2312" w:cs="Times New Roman"/>
          <w:sz w:val="28"/>
          <w:szCs w:val="28"/>
        </w:rPr>
      </w:pPr>
      <w:r>
        <w:rPr>
          <w:rFonts w:hint="eastAsia" w:ascii="Times New Roman" w:hAnsi="Times New Roman" w:eastAsia="仿宋_GB2312" w:cs="Times New Roman"/>
          <w:spacing w:val="4"/>
          <w:sz w:val="28"/>
          <w:szCs w:val="28"/>
        </w:rPr>
        <w:t>基于年度体检报告主要结论，按照《广东省自然资源厅关</w:t>
      </w:r>
      <w:r>
        <w:rPr>
          <w:rFonts w:hint="eastAsia" w:ascii="Times New Roman" w:hAnsi="Times New Roman" w:eastAsia="仿宋_GB2312" w:cs="Times New Roman"/>
          <w:spacing w:val="15"/>
          <w:sz w:val="28"/>
          <w:szCs w:val="28"/>
        </w:rPr>
        <w:t>于印发〈广东省市县级国土空间总体规划动</w:t>
      </w:r>
      <w:r>
        <w:rPr>
          <w:rFonts w:hint="eastAsia" w:ascii="Times New Roman" w:hAnsi="Times New Roman" w:eastAsia="仿宋_GB2312" w:cs="Times New Roman"/>
          <w:spacing w:val="14"/>
          <w:sz w:val="28"/>
          <w:szCs w:val="28"/>
        </w:rPr>
        <w:t>态维护实施细则</w:t>
      </w:r>
      <w:r>
        <w:rPr>
          <w:rFonts w:hint="eastAsia" w:ascii="Times New Roman" w:hAnsi="Times New Roman" w:eastAsia="仿宋_GB2312" w:cs="Times New Roman"/>
          <w:spacing w:val="10"/>
          <w:sz w:val="28"/>
          <w:szCs w:val="28"/>
          <w:lang w:eastAsia="zh-CN"/>
        </w:rPr>
        <w:t>（</w:t>
      </w:r>
      <w:r>
        <w:rPr>
          <w:rFonts w:hint="eastAsia" w:ascii="Times New Roman" w:hAnsi="Times New Roman" w:eastAsia="仿宋_GB2312" w:cs="Times New Roman"/>
          <w:spacing w:val="10"/>
          <w:sz w:val="28"/>
          <w:szCs w:val="28"/>
        </w:rPr>
        <w:t>2026年版</w:t>
      </w:r>
      <w:r>
        <w:rPr>
          <w:rFonts w:hint="eastAsia" w:ascii="Times New Roman" w:hAnsi="Times New Roman" w:eastAsia="仿宋_GB2312" w:cs="Times New Roman"/>
          <w:spacing w:val="10"/>
          <w:sz w:val="28"/>
          <w:szCs w:val="28"/>
          <w:lang w:eastAsia="zh-CN"/>
        </w:rPr>
        <w:t>）</w:t>
      </w:r>
      <w:r>
        <w:rPr>
          <w:rFonts w:hint="eastAsia" w:ascii="Times New Roman" w:hAnsi="Times New Roman" w:eastAsia="仿宋_GB2312" w:cs="Times New Roman"/>
          <w:spacing w:val="10"/>
          <w:sz w:val="28"/>
          <w:szCs w:val="28"/>
        </w:rPr>
        <w:t>〉的通知》《广东省自然资源厅关于明确市县级</w:t>
      </w:r>
      <w:r>
        <w:rPr>
          <w:rFonts w:hint="eastAsia" w:ascii="Times New Roman" w:hAnsi="Times New Roman" w:eastAsia="仿宋_GB2312" w:cs="Times New Roman"/>
          <w:spacing w:val="5"/>
          <w:sz w:val="28"/>
          <w:szCs w:val="28"/>
        </w:rPr>
        <w:t>国土空间总体规划体检评估动态维护成果要</w:t>
      </w:r>
      <w:r>
        <w:rPr>
          <w:rFonts w:hint="eastAsia" w:ascii="Times New Roman" w:hAnsi="Times New Roman" w:eastAsia="仿宋_GB2312" w:cs="Times New Roman"/>
          <w:spacing w:val="4"/>
          <w:sz w:val="28"/>
          <w:szCs w:val="28"/>
        </w:rPr>
        <w:t>求的通知》等文件</w:t>
      </w:r>
      <w:r>
        <w:rPr>
          <w:rFonts w:hint="eastAsia" w:ascii="Times New Roman" w:hAnsi="Times New Roman" w:eastAsia="仿宋_GB2312" w:cs="Times New Roman"/>
          <w:spacing w:val="5"/>
          <w:sz w:val="28"/>
          <w:szCs w:val="28"/>
        </w:rPr>
        <w:t>要求，主要</w:t>
      </w:r>
      <w:r>
        <w:rPr>
          <w:rFonts w:hint="eastAsia" w:ascii="Times New Roman" w:hAnsi="Times New Roman" w:eastAsia="仿宋_GB2312" w:cs="Times New Roman"/>
          <w:spacing w:val="5"/>
          <w:sz w:val="28"/>
          <w:szCs w:val="28"/>
          <w:highlight w:val="none"/>
        </w:rPr>
        <w:t>对三条控制线、规划用地用海布局、</w:t>
      </w:r>
      <w:r>
        <w:rPr>
          <w:rFonts w:hint="eastAsia" w:ascii="Times New Roman" w:hAnsi="Times New Roman" w:eastAsia="仿宋_GB2312" w:cs="Times New Roman"/>
          <w:spacing w:val="4"/>
          <w:sz w:val="28"/>
          <w:szCs w:val="28"/>
          <w:highlight w:val="none"/>
        </w:rPr>
        <w:t>重点建设项目</w:t>
      </w:r>
      <w:r>
        <w:rPr>
          <w:rFonts w:hint="eastAsia" w:ascii="Times New Roman" w:hAnsi="Times New Roman" w:eastAsia="仿宋_GB2312" w:cs="Times New Roman"/>
          <w:spacing w:val="-3"/>
          <w:sz w:val="28"/>
          <w:szCs w:val="28"/>
          <w:highlight w:val="none"/>
        </w:rPr>
        <w:t>清单进行优化。结合</w:t>
      </w:r>
      <w:r>
        <w:rPr>
          <w:rFonts w:hint="eastAsia" w:ascii="Times New Roman" w:hAnsi="Times New Roman" w:eastAsia="仿宋_GB2312" w:cs="Times New Roman"/>
          <w:spacing w:val="-3"/>
          <w:sz w:val="28"/>
          <w:szCs w:val="28"/>
          <w:highlight w:val="none"/>
          <w:lang w:val="en-US" w:eastAsia="zh-CN"/>
        </w:rPr>
        <w:t>连山壮族瑶族自治县</w:t>
      </w:r>
      <w:r>
        <w:rPr>
          <w:rFonts w:hint="eastAsia" w:ascii="Times New Roman" w:hAnsi="Times New Roman" w:eastAsia="仿宋_GB2312" w:cs="Times New Roman"/>
          <w:spacing w:val="-3"/>
          <w:sz w:val="28"/>
          <w:szCs w:val="28"/>
          <w:highlight w:val="none"/>
        </w:rPr>
        <w:t>国土空间总体规划组织编制情况，</w:t>
      </w:r>
      <w:r>
        <w:rPr>
          <w:rFonts w:hint="eastAsia" w:ascii="Times New Roman" w:hAnsi="Times New Roman" w:eastAsia="仿宋_GB2312" w:cs="Times New Roman"/>
          <w:spacing w:val="3"/>
          <w:sz w:val="28"/>
          <w:szCs w:val="28"/>
          <w:highlight w:val="none"/>
        </w:rPr>
        <w:t>其中三条控制线正向优化聚焦永久基本农田</w:t>
      </w:r>
      <w:r>
        <w:rPr>
          <w:rFonts w:hint="eastAsia" w:ascii="Times New Roman" w:hAnsi="Times New Roman" w:eastAsia="仿宋_GB2312" w:cs="Times New Roman"/>
          <w:spacing w:val="3"/>
          <w:sz w:val="28"/>
          <w:szCs w:val="28"/>
          <w:highlight w:val="none"/>
          <w:lang w:eastAsia="zh-CN"/>
        </w:rPr>
        <w:t>、</w:t>
      </w:r>
      <w:r>
        <w:rPr>
          <w:rFonts w:hint="eastAsia" w:ascii="Times New Roman" w:hAnsi="Times New Roman" w:eastAsia="仿宋_GB2312" w:cs="Times New Roman"/>
          <w:spacing w:val="3"/>
          <w:sz w:val="28"/>
          <w:szCs w:val="28"/>
          <w:highlight w:val="none"/>
        </w:rPr>
        <w:t>城镇开发</w:t>
      </w:r>
      <w:r>
        <w:rPr>
          <w:rFonts w:hint="eastAsia" w:ascii="Times New Roman" w:hAnsi="Times New Roman" w:eastAsia="仿宋_GB2312" w:cs="Times New Roman"/>
          <w:spacing w:val="2"/>
          <w:sz w:val="28"/>
          <w:szCs w:val="28"/>
          <w:highlight w:val="none"/>
        </w:rPr>
        <w:t>边界</w:t>
      </w:r>
      <w:r>
        <w:rPr>
          <w:rFonts w:hint="eastAsia" w:ascii="Times New Roman" w:hAnsi="Times New Roman" w:eastAsia="仿宋_GB2312" w:cs="Times New Roman"/>
          <w:spacing w:val="2"/>
          <w:sz w:val="28"/>
          <w:szCs w:val="28"/>
          <w:highlight w:val="none"/>
          <w:lang w:val="en-US" w:eastAsia="zh-CN"/>
        </w:rPr>
        <w:t>和</w:t>
      </w:r>
      <w:r>
        <w:rPr>
          <w:rFonts w:hint="eastAsia" w:ascii="Times New Roman" w:hAnsi="Times New Roman" w:eastAsia="仿宋_GB2312" w:cs="Times New Roman"/>
          <w:spacing w:val="5"/>
          <w:sz w:val="28"/>
          <w:szCs w:val="28"/>
          <w:highlight w:val="none"/>
        </w:rPr>
        <w:t>生态保护红线，规划用地</w:t>
      </w:r>
      <w:r>
        <w:rPr>
          <w:rFonts w:hint="eastAsia" w:ascii="Times New Roman" w:hAnsi="Times New Roman" w:eastAsia="仿宋_GB2312" w:cs="Times New Roman"/>
          <w:spacing w:val="4"/>
          <w:sz w:val="28"/>
          <w:szCs w:val="28"/>
          <w:highlight w:val="none"/>
        </w:rPr>
        <w:t>用海正向优化是根</w:t>
      </w:r>
      <w:r>
        <w:rPr>
          <w:rFonts w:hint="eastAsia" w:ascii="Times New Roman" w:hAnsi="Times New Roman" w:eastAsia="仿宋_GB2312" w:cs="Times New Roman"/>
          <w:spacing w:val="2"/>
          <w:sz w:val="28"/>
          <w:szCs w:val="28"/>
          <w:highlight w:val="none"/>
        </w:rPr>
        <w:t>据三条控制线正向优化方案对规划用地用海图层进行联动优化，重点建设项目清单是对</w:t>
      </w:r>
      <w:r>
        <w:rPr>
          <w:rFonts w:hint="eastAsia" w:ascii="Times New Roman" w:hAnsi="Times New Roman" w:eastAsia="仿宋_GB2312" w:cs="Times New Roman"/>
          <w:spacing w:val="2"/>
          <w:sz w:val="28"/>
          <w:szCs w:val="28"/>
          <w:highlight w:val="none"/>
          <w:lang w:val="en-US" w:eastAsia="zh-CN"/>
        </w:rPr>
        <w:t>市、县</w:t>
      </w:r>
      <w:r>
        <w:rPr>
          <w:rFonts w:hint="eastAsia" w:ascii="Times New Roman" w:hAnsi="Times New Roman" w:eastAsia="仿宋_GB2312" w:cs="Times New Roman"/>
          <w:spacing w:val="2"/>
          <w:sz w:val="28"/>
          <w:szCs w:val="28"/>
          <w:highlight w:val="none"/>
        </w:rPr>
        <w:t>级规划项目安排的</w:t>
      </w:r>
      <w:r>
        <w:rPr>
          <w:rFonts w:hint="eastAsia" w:ascii="Times New Roman" w:hAnsi="Times New Roman" w:eastAsia="仿宋_GB2312" w:cs="Times New Roman"/>
          <w:spacing w:val="2"/>
          <w:sz w:val="28"/>
          <w:szCs w:val="28"/>
        </w:rPr>
        <w:t>动态增补。</w:t>
      </w:r>
    </w:p>
    <w:p w14:paraId="2258EA06">
      <w:pPr>
        <w:keepNext w:val="0"/>
        <w:keepLines w:val="0"/>
        <w:pageBreakBefore w:val="0"/>
        <w:widowControl/>
        <w:kinsoku w:val="0"/>
        <w:wordWrap/>
        <w:overflowPunct/>
        <w:topLinePunct w:val="0"/>
        <w:autoSpaceDE w:val="0"/>
        <w:autoSpaceDN w:val="0"/>
        <w:bidi w:val="0"/>
        <w:adjustRightInd w:val="0"/>
        <w:snapToGrid w:val="0"/>
        <w:spacing w:before="26" w:line="360" w:lineRule="auto"/>
        <w:outlineLvl w:val="1"/>
        <w:rPr>
          <w:rFonts w:hint="eastAsia" w:ascii="Times New Roman" w:hAnsi="Times New Roman" w:eastAsia="仿宋_GB2312" w:cs="Times New Roman"/>
          <w:b/>
          <w:bCs/>
          <w:spacing w:val="-4"/>
          <w:sz w:val="32"/>
          <w:szCs w:val="32"/>
        </w:rPr>
      </w:pPr>
      <w:r>
        <w:rPr>
          <w:rFonts w:hint="eastAsia" w:ascii="Times New Roman" w:hAnsi="Times New Roman" w:eastAsia="仿宋_GB2312" w:cs="Times New Roman"/>
          <w:b/>
          <w:bCs/>
          <w:spacing w:val="-4"/>
          <w:sz w:val="32"/>
          <w:szCs w:val="32"/>
        </w:rPr>
        <w:t>（一）重点优化区域</w:t>
      </w:r>
    </w:p>
    <w:p w14:paraId="3E1258E5">
      <w:pPr>
        <w:keepNext w:val="0"/>
        <w:keepLines w:val="0"/>
        <w:pageBreakBefore w:val="0"/>
        <w:widowControl/>
        <w:kinsoku w:val="0"/>
        <w:wordWrap/>
        <w:overflowPunct/>
        <w:topLinePunct w:val="0"/>
        <w:autoSpaceDE w:val="0"/>
        <w:autoSpaceDN w:val="0"/>
        <w:bidi w:val="0"/>
        <w:adjustRightInd w:val="0"/>
        <w:snapToGrid w:val="0"/>
        <w:spacing w:before="91" w:line="360" w:lineRule="auto"/>
        <w:ind w:left="142" w:right="386" w:firstLine="576" w:firstLineChars="200"/>
        <w:jc w:val="both"/>
        <w:textAlignment w:val="baseline"/>
        <w:rPr>
          <w:rFonts w:hint="eastAsia" w:ascii="Times New Roman" w:hAnsi="Times New Roman" w:eastAsia="仿宋_GB2312" w:cs="Times New Roman"/>
          <w:b/>
          <w:bCs/>
          <w:spacing w:val="-4"/>
          <w:sz w:val="32"/>
          <w:szCs w:val="32"/>
        </w:rPr>
      </w:pPr>
      <w:r>
        <w:rPr>
          <w:rFonts w:hint="eastAsia" w:ascii="Times New Roman" w:hAnsi="Times New Roman" w:eastAsia="仿宋_GB2312" w:cs="Times New Roman"/>
          <w:spacing w:val="4"/>
          <w:sz w:val="28"/>
          <w:szCs w:val="28"/>
        </w:rPr>
        <w:t>结</w:t>
      </w:r>
      <w:r>
        <w:rPr>
          <w:rFonts w:hint="eastAsia" w:ascii="Times New Roman" w:hAnsi="Times New Roman" w:eastAsia="仿宋_GB2312" w:cs="Times New Roman"/>
          <w:spacing w:val="4"/>
          <w:sz w:val="28"/>
          <w:szCs w:val="28"/>
          <w:highlight w:val="none"/>
        </w:rPr>
        <w:t>合</w:t>
      </w:r>
      <w:r>
        <w:rPr>
          <w:rFonts w:hint="eastAsia" w:ascii="Times New Roman" w:hAnsi="Times New Roman" w:eastAsia="仿宋_GB2312" w:cs="Times New Roman"/>
          <w:spacing w:val="-3"/>
          <w:sz w:val="28"/>
          <w:szCs w:val="28"/>
          <w:highlight w:val="none"/>
          <w:lang w:val="en-US" w:eastAsia="zh-CN"/>
        </w:rPr>
        <w:t>连山壮族瑶族自治县</w:t>
      </w:r>
      <w:r>
        <w:rPr>
          <w:rFonts w:hint="eastAsia" w:ascii="Times New Roman" w:hAnsi="Times New Roman" w:eastAsia="仿宋_GB2312" w:cs="Times New Roman"/>
          <w:spacing w:val="4"/>
          <w:sz w:val="28"/>
          <w:szCs w:val="28"/>
          <w:highlight w:val="none"/>
        </w:rPr>
        <w:t>保障产业发展空间、完善城市功能服务、促进城乡协调发展、统筹城镇弹性发展等空间治理需求，初步划定空间结构和功能优化的重点区域共</w:t>
      </w:r>
      <w:r>
        <w:rPr>
          <w:rFonts w:hint="eastAsia" w:ascii="Times New Roman" w:hAnsi="Times New Roman" w:eastAsia="仿宋_GB2312" w:cs="Times New Roman"/>
          <w:spacing w:val="-3"/>
          <w:sz w:val="28"/>
          <w:szCs w:val="28"/>
          <w:highlight w:val="none"/>
          <w:lang w:val="en-US" w:eastAsia="zh-CN"/>
        </w:rPr>
        <w:t>5</w:t>
      </w:r>
      <w:r>
        <w:rPr>
          <w:rFonts w:hint="eastAsia" w:ascii="Times New Roman" w:hAnsi="Times New Roman" w:eastAsia="仿宋_GB2312" w:cs="Times New Roman"/>
          <w:spacing w:val="4"/>
          <w:sz w:val="28"/>
          <w:szCs w:val="28"/>
          <w:highlight w:val="none"/>
        </w:rPr>
        <w:t>个片区，划定总面积</w:t>
      </w:r>
      <w:r>
        <w:rPr>
          <w:rFonts w:hint="eastAsia" w:ascii="Times New Roman" w:hAnsi="Times New Roman" w:eastAsia="仿宋_GB2312" w:cs="Times New Roman"/>
          <w:spacing w:val="-3"/>
          <w:sz w:val="28"/>
          <w:szCs w:val="28"/>
          <w:highlight w:val="none"/>
          <w:lang w:val="en-US" w:eastAsia="zh-CN"/>
        </w:rPr>
        <w:t>约1.90</w:t>
      </w:r>
      <w:r>
        <w:rPr>
          <w:rFonts w:hint="eastAsia" w:ascii="Times New Roman" w:hAnsi="Times New Roman" w:eastAsia="仿宋_GB2312" w:cs="Times New Roman"/>
          <w:spacing w:val="4"/>
          <w:sz w:val="28"/>
          <w:szCs w:val="28"/>
          <w:highlight w:val="none"/>
        </w:rPr>
        <w:t>平方公里，未超过城镇开发边界总量的30%。</w:t>
      </w:r>
      <w:r>
        <w:rPr>
          <w:rFonts w:hint="eastAsia" w:ascii="Times New Roman" w:hAnsi="Times New Roman" w:eastAsia="仿宋_GB2312" w:cs="Times New Roman"/>
          <w:spacing w:val="-3"/>
          <w:sz w:val="28"/>
          <w:szCs w:val="28"/>
          <w:highlight w:val="none"/>
          <w:lang w:val="en-US" w:eastAsia="zh-CN"/>
        </w:rPr>
        <w:t>5</w:t>
      </w:r>
      <w:r>
        <w:rPr>
          <w:rFonts w:hint="eastAsia" w:ascii="Times New Roman" w:hAnsi="Times New Roman" w:eastAsia="仿宋_GB2312" w:cs="Times New Roman"/>
          <w:spacing w:val="4"/>
          <w:sz w:val="28"/>
          <w:szCs w:val="28"/>
          <w:highlight w:val="none"/>
        </w:rPr>
        <w:t>个片区分别是</w:t>
      </w:r>
      <w:r>
        <w:rPr>
          <w:rFonts w:hint="eastAsia" w:ascii="Times New Roman" w:hAnsi="Times New Roman" w:eastAsia="仿宋_GB2312" w:cs="Times New Roman"/>
          <w:spacing w:val="4"/>
          <w:sz w:val="28"/>
          <w:szCs w:val="28"/>
          <w:highlight w:val="none"/>
          <w:lang w:eastAsia="zh-CN"/>
        </w:rPr>
        <w:t>：</w:t>
      </w:r>
      <w:r>
        <w:rPr>
          <w:rFonts w:hint="eastAsia" w:ascii="Times New Roman" w:hAnsi="Times New Roman" w:eastAsia="仿宋_GB2312" w:cs="Times New Roman"/>
          <w:spacing w:val="-3"/>
          <w:sz w:val="28"/>
          <w:szCs w:val="28"/>
          <w:highlight w:val="none"/>
          <w:lang w:val="en-US" w:eastAsia="zh-CN"/>
        </w:rPr>
        <w:t>清远连山产业园片区、吉田循环经济片区、太保镇北部拓展片区、小三江镇三产融合发展区、中心城区南部居住片区</w:t>
      </w:r>
      <w:r>
        <w:rPr>
          <w:rFonts w:hint="eastAsia" w:ascii="Times New Roman" w:hAnsi="Times New Roman" w:eastAsia="仿宋_GB2312" w:cs="Times New Roman"/>
          <w:spacing w:val="4"/>
          <w:sz w:val="28"/>
          <w:szCs w:val="28"/>
        </w:rPr>
        <w:t>。</w:t>
      </w:r>
    </w:p>
    <w:p w14:paraId="769E5C10">
      <w:pPr>
        <w:keepNext w:val="0"/>
        <w:keepLines w:val="0"/>
        <w:pageBreakBefore w:val="0"/>
        <w:widowControl/>
        <w:kinsoku w:val="0"/>
        <w:wordWrap/>
        <w:overflowPunct/>
        <w:topLinePunct w:val="0"/>
        <w:autoSpaceDE w:val="0"/>
        <w:autoSpaceDN w:val="0"/>
        <w:bidi w:val="0"/>
        <w:adjustRightInd w:val="0"/>
        <w:snapToGrid w:val="0"/>
        <w:spacing w:before="26" w:line="360" w:lineRule="auto"/>
        <w:outlineLvl w:val="1"/>
        <w:rPr>
          <w:rFonts w:hint="eastAsia" w:ascii="Times New Roman" w:hAnsi="Times New Roman" w:eastAsia="仿宋_GB2312" w:cs="Times New Roman"/>
          <w:sz w:val="32"/>
          <w:szCs w:val="32"/>
        </w:rPr>
      </w:pPr>
      <w:r>
        <w:rPr>
          <w:rFonts w:hint="eastAsia" w:ascii="Times New Roman" w:hAnsi="Times New Roman" w:eastAsia="仿宋_GB2312" w:cs="Times New Roman"/>
          <w:b/>
          <w:bCs/>
          <w:spacing w:val="-4"/>
          <w:sz w:val="32"/>
          <w:szCs w:val="32"/>
          <w:lang w:eastAsia="zh-CN"/>
        </w:rPr>
        <w:t>（</w:t>
      </w:r>
      <w:r>
        <w:rPr>
          <w:rFonts w:hint="eastAsia" w:ascii="Times New Roman" w:hAnsi="Times New Roman" w:eastAsia="仿宋_GB2312" w:cs="Times New Roman"/>
          <w:b/>
          <w:bCs/>
          <w:spacing w:val="-4"/>
          <w:sz w:val="32"/>
          <w:szCs w:val="32"/>
          <w:lang w:val="en-US" w:eastAsia="zh-CN"/>
        </w:rPr>
        <w:t>二</w:t>
      </w:r>
      <w:r>
        <w:rPr>
          <w:rFonts w:hint="eastAsia" w:ascii="Times New Roman" w:hAnsi="Times New Roman" w:eastAsia="仿宋_GB2312" w:cs="Times New Roman"/>
          <w:b/>
          <w:bCs/>
          <w:spacing w:val="-4"/>
          <w:sz w:val="32"/>
          <w:szCs w:val="32"/>
          <w:lang w:eastAsia="zh-CN"/>
        </w:rPr>
        <w:t>）</w:t>
      </w:r>
      <w:r>
        <w:rPr>
          <w:rFonts w:hint="eastAsia" w:ascii="Times New Roman" w:hAnsi="Times New Roman" w:eastAsia="仿宋_GB2312" w:cs="Times New Roman"/>
          <w:b/>
          <w:bCs/>
          <w:spacing w:val="-4"/>
          <w:sz w:val="32"/>
          <w:szCs w:val="32"/>
        </w:rPr>
        <w:t>三条控制线正向优化</w:t>
      </w:r>
    </w:p>
    <w:p w14:paraId="69BF54D1">
      <w:pPr>
        <w:keepNext w:val="0"/>
        <w:keepLines w:val="0"/>
        <w:pageBreakBefore w:val="0"/>
        <w:widowControl/>
        <w:kinsoku w:val="0"/>
        <w:wordWrap/>
        <w:overflowPunct/>
        <w:topLinePunct w:val="0"/>
        <w:autoSpaceDE w:val="0"/>
        <w:autoSpaceDN w:val="0"/>
        <w:bidi w:val="0"/>
        <w:adjustRightInd w:val="0"/>
        <w:snapToGrid w:val="0"/>
        <w:spacing w:before="283" w:line="360" w:lineRule="auto"/>
        <w:ind w:left="707"/>
        <w:outlineLvl w:val="2"/>
        <w:rPr>
          <w:rFonts w:hint="eastAsia" w:ascii="Times New Roman" w:hAnsi="Times New Roman" w:eastAsia="仿宋_GB2312" w:cs="Times New Roman"/>
          <w:sz w:val="28"/>
          <w:szCs w:val="28"/>
          <w:highlight w:val="none"/>
          <w:lang w:eastAsia="zh-CN"/>
        </w:rPr>
      </w:pPr>
      <w:r>
        <w:rPr>
          <w:rFonts w:hint="eastAsia" w:ascii="Times New Roman" w:hAnsi="Times New Roman" w:eastAsia="仿宋_GB2312" w:cs="Times New Roman"/>
          <w:b/>
          <w:bCs/>
          <w:spacing w:val="-6"/>
          <w:sz w:val="28"/>
          <w:szCs w:val="28"/>
          <w:highlight w:val="none"/>
        </w:rPr>
        <w:t>1.永久基本农田正向优化</w:t>
      </w:r>
    </w:p>
    <w:p w14:paraId="6EE061E6">
      <w:pPr>
        <w:keepNext w:val="0"/>
        <w:keepLines w:val="0"/>
        <w:pageBreakBefore w:val="0"/>
        <w:widowControl/>
        <w:kinsoku w:val="0"/>
        <w:wordWrap/>
        <w:overflowPunct/>
        <w:topLinePunct w:val="0"/>
        <w:autoSpaceDE w:val="0"/>
        <w:autoSpaceDN w:val="0"/>
        <w:bidi w:val="0"/>
        <w:adjustRightInd w:val="0"/>
        <w:snapToGrid w:val="0"/>
        <w:spacing w:before="91" w:line="360" w:lineRule="auto"/>
        <w:ind w:left="807"/>
        <w:outlineLvl w:val="2"/>
        <w:rPr>
          <w:rFonts w:hint="eastAsia" w:ascii="Times New Roman" w:hAnsi="Times New Roman" w:eastAsia="仿宋_GB2312" w:cs="Times New Roman"/>
          <w:sz w:val="28"/>
          <w:szCs w:val="28"/>
          <w:highlight w:val="none"/>
        </w:rPr>
      </w:pPr>
      <w:r>
        <w:rPr>
          <w:rFonts w:hint="eastAsia" w:ascii="Times New Roman" w:hAnsi="Times New Roman" w:eastAsia="仿宋_GB2312" w:cs="Times New Roman"/>
          <w:b/>
          <w:bCs/>
          <w:spacing w:val="26"/>
          <w:sz w:val="28"/>
          <w:szCs w:val="28"/>
          <w:highlight w:val="none"/>
          <w:lang w:eastAsia="zh-CN"/>
        </w:rPr>
        <w:t>（</w:t>
      </w:r>
      <w:r>
        <w:rPr>
          <w:rFonts w:hint="eastAsia" w:ascii="Times New Roman" w:hAnsi="Times New Roman" w:eastAsia="仿宋_GB2312" w:cs="Times New Roman"/>
          <w:b/>
          <w:bCs/>
          <w:spacing w:val="26"/>
          <w:sz w:val="28"/>
          <w:szCs w:val="28"/>
          <w:highlight w:val="none"/>
        </w:rPr>
        <w:t>1</w:t>
      </w:r>
      <w:r>
        <w:rPr>
          <w:rFonts w:hint="eastAsia" w:ascii="Times New Roman" w:hAnsi="Times New Roman" w:eastAsia="仿宋_GB2312" w:cs="Times New Roman"/>
          <w:b/>
          <w:bCs/>
          <w:spacing w:val="26"/>
          <w:sz w:val="28"/>
          <w:szCs w:val="28"/>
          <w:highlight w:val="none"/>
          <w:lang w:eastAsia="zh-CN"/>
        </w:rPr>
        <w:t>）</w:t>
      </w:r>
      <w:r>
        <w:rPr>
          <w:rFonts w:hint="eastAsia" w:ascii="Times New Roman" w:hAnsi="Times New Roman" w:eastAsia="仿宋_GB2312" w:cs="Times New Roman"/>
          <w:b/>
          <w:bCs/>
          <w:spacing w:val="26"/>
          <w:sz w:val="28"/>
          <w:szCs w:val="28"/>
          <w:highlight w:val="none"/>
        </w:rPr>
        <w:t>总体情况</w:t>
      </w:r>
    </w:p>
    <w:p w14:paraId="4FD259E2">
      <w:pPr>
        <w:keepNext w:val="0"/>
        <w:keepLines w:val="0"/>
        <w:pageBreakBefore w:val="0"/>
        <w:widowControl/>
        <w:kinsoku w:val="0"/>
        <w:wordWrap/>
        <w:overflowPunct/>
        <w:topLinePunct w:val="0"/>
        <w:autoSpaceDE w:val="0"/>
        <w:autoSpaceDN w:val="0"/>
        <w:bidi w:val="0"/>
        <w:adjustRightInd w:val="0"/>
        <w:snapToGrid w:val="0"/>
        <w:spacing w:before="91" w:line="360" w:lineRule="auto"/>
        <w:ind w:left="142" w:right="386" w:firstLine="580" w:firstLineChars="200"/>
        <w:jc w:val="both"/>
        <w:textAlignment w:val="baseline"/>
        <w:rPr>
          <w:rFonts w:hint="eastAsia" w:ascii="Times New Roman" w:hAnsi="Times New Roman" w:eastAsia="仿宋_GB2312" w:cs="Times New Roman"/>
          <w:sz w:val="28"/>
          <w:szCs w:val="28"/>
          <w:highlight w:val="none"/>
        </w:rPr>
      </w:pPr>
      <w:r>
        <w:rPr>
          <w:rFonts w:hint="eastAsia" w:ascii="Times New Roman" w:hAnsi="Times New Roman" w:eastAsia="仿宋_GB2312" w:cs="Times New Roman"/>
          <w:spacing w:val="5"/>
          <w:sz w:val="28"/>
          <w:szCs w:val="28"/>
          <w:highlight w:val="none"/>
        </w:rPr>
        <w:t>本次</w:t>
      </w:r>
      <w:r>
        <w:rPr>
          <w:rFonts w:hint="eastAsia" w:ascii="Times New Roman" w:hAnsi="Times New Roman" w:eastAsia="仿宋_GB2312" w:cs="Times New Roman"/>
          <w:spacing w:val="5"/>
          <w:sz w:val="28"/>
          <w:szCs w:val="28"/>
          <w:highlight w:val="none"/>
          <w:lang w:val="en-US" w:eastAsia="zh-CN"/>
        </w:rPr>
        <w:t>动态维护方案</w:t>
      </w:r>
      <w:r>
        <w:rPr>
          <w:rFonts w:hint="eastAsia" w:ascii="Times New Roman" w:hAnsi="Times New Roman" w:eastAsia="仿宋_GB2312" w:cs="Times New Roman"/>
          <w:spacing w:val="3"/>
          <w:sz w:val="28"/>
          <w:szCs w:val="28"/>
          <w:highlight w:val="none"/>
        </w:rPr>
        <w:t>调出永久基本农田</w:t>
      </w:r>
      <w:r>
        <w:rPr>
          <w:rFonts w:hint="eastAsia" w:ascii="Times New Roman" w:hAnsi="Times New Roman" w:eastAsia="仿宋_GB2312" w:cs="Times New Roman"/>
          <w:spacing w:val="18"/>
          <w:sz w:val="28"/>
          <w:szCs w:val="28"/>
          <w:highlight w:val="none"/>
          <w:lang w:val="en-US" w:eastAsia="zh-CN"/>
        </w:rPr>
        <w:t>762.07</w:t>
      </w:r>
      <w:r>
        <w:rPr>
          <w:rFonts w:hint="eastAsia" w:ascii="Times New Roman" w:hAnsi="Times New Roman" w:eastAsia="仿宋_GB2312" w:cs="Times New Roman"/>
          <w:spacing w:val="3"/>
          <w:sz w:val="28"/>
          <w:szCs w:val="28"/>
          <w:highlight w:val="none"/>
        </w:rPr>
        <w:t>亩，调入永久基本农田</w:t>
      </w:r>
      <w:r>
        <w:rPr>
          <w:rFonts w:hint="eastAsia" w:ascii="Times New Roman" w:hAnsi="Times New Roman" w:eastAsia="仿宋_GB2312" w:cs="Times New Roman"/>
          <w:spacing w:val="18"/>
          <w:sz w:val="28"/>
          <w:szCs w:val="28"/>
          <w:highlight w:val="none"/>
          <w:lang w:val="en-US" w:eastAsia="zh-CN"/>
        </w:rPr>
        <w:t>784.47</w:t>
      </w:r>
      <w:r>
        <w:rPr>
          <w:rFonts w:hint="eastAsia" w:ascii="Times New Roman" w:hAnsi="Times New Roman" w:eastAsia="仿宋_GB2312" w:cs="Times New Roman"/>
          <w:spacing w:val="3"/>
          <w:sz w:val="28"/>
          <w:szCs w:val="28"/>
          <w:highlight w:val="none"/>
        </w:rPr>
        <w:t>亩。</w:t>
      </w:r>
      <w:r>
        <w:rPr>
          <w:rFonts w:hint="eastAsia" w:ascii="Times New Roman" w:hAnsi="Times New Roman" w:eastAsia="仿宋_GB2312" w:cs="Times New Roman"/>
          <w:spacing w:val="4"/>
          <w:sz w:val="28"/>
          <w:szCs w:val="28"/>
          <w:highlight w:val="none"/>
        </w:rPr>
        <w:t>优化后永久基本农田总面积</w:t>
      </w:r>
      <w:r>
        <w:rPr>
          <w:rFonts w:hint="eastAsia" w:ascii="Times New Roman" w:hAnsi="Times New Roman" w:eastAsia="仿宋_GB2312" w:cs="Times New Roman"/>
          <w:spacing w:val="18"/>
          <w:sz w:val="28"/>
          <w:szCs w:val="28"/>
          <w:highlight w:val="none"/>
          <w:lang w:val="en-US" w:eastAsia="zh-CN"/>
        </w:rPr>
        <w:t>109283.44</w:t>
      </w:r>
      <w:r>
        <w:rPr>
          <w:rFonts w:hint="eastAsia" w:ascii="Times New Roman" w:hAnsi="Times New Roman" w:eastAsia="仿宋_GB2312" w:cs="Times New Roman"/>
          <w:spacing w:val="4"/>
          <w:sz w:val="28"/>
          <w:szCs w:val="28"/>
          <w:highlight w:val="none"/>
        </w:rPr>
        <w:t>亩，有效落实永久基本农</w:t>
      </w:r>
      <w:r>
        <w:rPr>
          <w:rFonts w:hint="eastAsia" w:ascii="Times New Roman" w:hAnsi="Times New Roman" w:eastAsia="仿宋_GB2312" w:cs="Times New Roman"/>
          <w:spacing w:val="-1"/>
          <w:sz w:val="28"/>
          <w:szCs w:val="28"/>
          <w:highlight w:val="none"/>
        </w:rPr>
        <w:t>田保护任务，维护了“三区三线”划定成果的严肃性和权</w:t>
      </w:r>
      <w:r>
        <w:rPr>
          <w:rFonts w:hint="eastAsia" w:ascii="Times New Roman" w:hAnsi="Times New Roman" w:eastAsia="仿宋_GB2312" w:cs="Times New Roman"/>
          <w:spacing w:val="-2"/>
          <w:sz w:val="28"/>
          <w:szCs w:val="28"/>
          <w:highlight w:val="none"/>
        </w:rPr>
        <w:t>威性，</w:t>
      </w:r>
      <w:r>
        <w:rPr>
          <w:rFonts w:hint="eastAsia" w:ascii="Times New Roman" w:hAnsi="Times New Roman" w:eastAsia="仿宋_GB2312" w:cs="Times New Roman"/>
          <w:spacing w:val="3"/>
          <w:sz w:val="28"/>
          <w:szCs w:val="28"/>
          <w:highlight w:val="none"/>
        </w:rPr>
        <w:t>优化后永久基本农田数量不减少、质量有提升、布局更优化、</w:t>
      </w:r>
      <w:r>
        <w:rPr>
          <w:rFonts w:hint="eastAsia" w:ascii="Times New Roman" w:hAnsi="Times New Roman" w:eastAsia="仿宋_GB2312" w:cs="Times New Roman"/>
          <w:spacing w:val="-3"/>
          <w:sz w:val="28"/>
          <w:szCs w:val="28"/>
          <w:highlight w:val="none"/>
        </w:rPr>
        <w:t>生态有改善。</w:t>
      </w:r>
    </w:p>
    <w:p w14:paraId="1D6423E5">
      <w:pPr>
        <w:keepNext w:val="0"/>
        <w:keepLines w:val="0"/>
        <w:pageBreakBefore w:val="0"/>
        <w:widowControl/>
        <w:kinsoku w:val="0"/>
        <w:wordWrap/>
        <w:overflowPunct/>
        <w:topLinePunct w:val="0"/>
        <w:autoSpaceDE w:val="0"/>
        <w:autoSpaceDN w:val="0"/>
        <w:bidi w:val="0"/>
        <w:adjustRightInd w:val="0"/>
        <w:snapToGrid w:val="0"/>
        <w:spacing w:before="23" w:line="360" w:lineRule="auto"/>
        <w:ind w:left="887"/>
        <w:outlineLvl w:val="2"/>
        <w:rPr>
          <w:rFonts w:hint="eastAsia" w:ascii="Times New Roman" w:hAnsi="Times New Roman" w:eastAsia="仿宋_GB2312" w:cs="Times New Roman"/>
          <w:sz w:val="28"/>
          <w:szCs w:val="28"/>
          <w:highlight w:val="none"/>
        </w:rPr>
      </w:pPr>
      <w:r>
        <w:rPr>
          <w:rFonts w:hint="eastAsia" w:ascii="Times New Roman" w:hAnsi="Times New Roman" w:eastAsia="仿宋_GB2312" w:cs="Times New Roman"/>
          <w:b/>
          <w:bCs/>
          <w:spacing w:val="20"/>
          <w:sz w:val="28"/>
          <w:szCs w:val="28"/>
          <w:highlight w:val="none"/>
          <w:lang w:eastAsia="zh-CN"/>
        </w:rPr>
        <w:t>（</w:t>
      </w:r>
      <w:r>
        <w:rPr>
          <w:rFonts w:hint="eastAsia" w:ascii="Times New Roman" w:hAnsi="Times New Roman" w:eastAsia="仿宋_GB2312" w:cs="Times New Roman"/>
          <w:b/>
          <w:bCs/>
          <w:spacing w:val="20"/>
          <w:sz w:val="28"/>
          <w:szCs w:val="28"/>
          <w:highlight w:val="none"/>
        </w:rPr>
        <w:t>2</w:t>
      </w:r>
      <w:r>
        <w:rPr>
          <w:rFonts w:hint="eastAsia" w:ascii="Times New Roman" w:hAnsi="Times New Roman" w:eastAsia="仿宋_GB2312" w:cs="Times New Roman"/>
          <w:b/>
          <w:bCs/>
          <w:spacing w:val="20"/>
          <w:sz w:val="28"/>
          <w:szCs w:val="28"/>
          <w:highlight w:val="none"/>
          <w:lang w:eastAsia="zh-CN"/>
        </w:rPr>
        <w:t>）</w:t>
      </w:r>
      <w:r>
        <w:rPr>
          <w:rFonts w:hint="eastAsia" w:ascii="Times New Roman" w:hAnsi="Times New Roman" w:eastAsia="仿宋_GB2312" w:cs="Times New Roman"/>
          <w:b/>
          <w:bCs/>
          <w:spacing w:val="20"/>
          <w:sz w:val="28"/>
          <w:szCs w:val="28"/>
          <w:highlight w:val="none"/>
        </w:rPr>
        <w:t>调出情况</w:t>
      </w:r>
    </w:p>
    <w:p w14:paraId="598C0C8E">
      <w:pPr>
        <w:keepNext w:val="0"/>
        <w:keepLines w:val="0"/>
        <w:pageBreakBefore w:val="0"/>
        <w:widowControl/>
        <w:kinsoku w:val="0"/>
        <w:wordWrap/>
        <w:overflowPunct/>
        <w:topLinePunct w:val="0"/>
        <w:autoSpaceDE w:val="0"/>
        <w:autoSpaceDN w:val="0"/>
        <w:bidi w:val="0"/>
        <w:adjustRightInd w:val="0"/>
        <w:snapToGrid w:val="0"/>
        <w:spacing w:before="91" w:line="360" w:lineRule="auto"/>
        <w:ind w:left="143" w:right="459" w:firstLine="610"/>
        <w:jc w:val="both"/>
        <w:rPr>
          <w:rFonts w:hint="eastAsia" w:ascii="Times New Roman" w:hAnsi="Times New Roman" w:eastAsia="仿宋_GB2312" w:cs="Times New Roman"/>
          <w:sz w:val="28"/>
          <w:szCs w:val="28"/>
          <w:highlight w:val="none"/>
        </w:rPr>
      </w:pPr>
      <w:r>
        <w:rPr>
          <w:rFonts w:hint="eastAsia" w:ascii="Times New Roman" w:hAnsi="Times New Roman" w:eastAsia="仿宋_GB2312" w:cs="Times New Roman"/>
          <w:spacing w:val="15"/>
          <w:sz w:val="28"/>
          <w:szCs w:val="28"/>
          <w:highlight w:val="none"/>
          <w:lang w:val="en-US" w:eastAsia="zh-CN"/>
        </w:rPr>
        <w:t>连山壮族瑶族自治县</w:t>
      </w:r>
      <w:r>
        <w:rPr>
          <w:rFonts w:hint="eastAsia" w:ascii="Times New Roman" w:hAnsi="Times New Roman" w:eastAsia="仿宋_GB2312" w:cs="Times New Roman"/>
          <w:spacing w:val="15"/>
          <w:sz w:val="28"/>
          <w:szCs w:val="28"/>
          <w:highlight w:val="none"/>
        </w:rPr>
        <w:t>调出永久基本农田</w:t>
      </w:r>
      <w:r>
        <w:rPr>
          <w:rFonts w:hint="eastAsia" w:ascii="Times New Roman" w:hAnsi="Times New Roman" w:eastAsia="仿宋_GB2312" w:cs="Times New Roman"/>
          <w:spacing w:val="18"/>
          <w:sz w:val="28"/>
          <w:szCs w:val="28"/>
          <w:highlight w:val="none"/>
          <w:lang w:val="en-US" w:eastAsia="zh-CN"/>
        </w:rPr>
        <w:t>762.07</w:t>
      </w:r>
      <w:r>
        <w:rPr>
          <w:rFonts w:hint="eastAsia" w:ascii="Times New Roman" w:hAnsi="Times New Roman" w:eastAsia="仿宋_GB2312" w:cs="Times New Roman"/>
          <w:spacing w:val="15"/>
          <w:sz w:val="28"/>
          <w:szCs w:val="28"/>
          <w:highlight w:val="none"/>
        </w:rPr>
        <w:t>亩，</w:t>
      </w:r>
      <w:r>
        <w:rPr>
          <w:rFonts w:hint="eastAsia" w:ascii="Times New Roman" w:hAnsi="Times New Roman" w:eastAsia="仿宋_GB2312" w:cs="Times New Roman"/>
          <w:spacing w:val="4"/>
          <w:sz w:val="28"/>
          <w:szCs w:val="28"/>
          <w:highlight w:val="none"/>
        </w:rPr>
        <w:t>其中</w:t>
      </w:r>
      <w:r>
        <w:rPr>
          <w:rFonts w:hint="eastAsia" w:ascii="Times New Roman" w:hAnsi="Times New Roman" w:eastAsia="仿宋_GB2312" w:cs="Times New Roman"/>
          <w:spacing w:val="4"/>
          <w:sz w:val="28"/>
          <w:szCs w:val="28"/>
          <w:highlight w:val="none"/>
          <w:lang w:val="en-US" w:eastAsia="zh-CN"/>
        </w:rPr>
        <w:t>移民搬迁不适宜耕种、零星破碎地块</w:t>
      </w:r>
      <w:r>
        <w:rPr>
          <w:rFonts w:hint="eastAsia" w:ascii="Times New Roman" w:hAnsi="Times New Roman" w:eastAsia="仿宋_GB2312" w:cs="Times New Roman"/>
          <w:spacing w:val="18"/>
          <w:sz w:val="28"/>
          <w:szCs w:val="28"/>
          <w:highlight w:val="none"/>
          <w:lang w:val="en-US" w:eastAsia="zh-CN"/>
        </w:rPr>
        <w:t>40.24</w:t>
      </w:r>
      <w:r>
        <w:rPr>
          <w:rFonts w:hint="eastAsia" w:ascii="Times New Roman" w:hAnsi="Times New Roman" w:eastAsia="仿宋_GB2312" w:cs="Times New Roman"/>
          <w:spacing w:val="4"/>
          <w:sz w:val="28"/>
          <w:szCs w:val="28"/>
          <w:highlight w:val="none"/>
        </w:rPr>
        <w:t>亩；</w:t>
      </w:r>
      <w:r>
        <w:rPr>
          <w:rFonts w:hint="eastAsia" w:ascii="Times New Roman" w:hAnsi="Times New Roman" w:eastAsia="仿宋_GB2312" w:cs="Times New Roman"/>
          <w:spacing w:val="4"/>
          <w:sz w:val="28"/>
          <w:szCs w:val="28"/>
          <w:highlight w:val="none"/>
          <w:lang w:val="en-US" w:eastAsia="zh-CN"/>
        </w:rPr>
        <w:t>坡度15度以上</w:t>
      </w:r>
      <w:r>
        <w:rPr>
          <w:rFonts w:hint="eastAsia" w:ascii="Times New Roman" w:hAnsi="Times New Roman" w:eastAsia="仿宋_GB2312" w:cs="Times New Roman"/>
          <w:spacing w:val="18"/>
          <w:sz w:val="28"/>
          <w:szCs w:val="28"/>
          <w:highlight w:val="none"/>
          <w:lang w:val="en-US" w:eastAsia="zh-CN"/>
        </w:rPr>
        <w:t>28.38</w:t>
      </w:r>
      <w:r>
        <w:rPr>
          <w:rFonts w:hint="eastAsia" w:ascii="Times New Roman" w:hAnsi="Times New Roman" w:eastAsia="仿宋_GB2312" w:cs="Times New Roman"/>
          <w:spacing w:val="-1"/>
          <w:sz w:val="28"/>
          <w:szCs w:val="28"/>
          <w:highlight w:val="none"/>
        </w:rPr>
        <w:t>亩；</w:t>
      </w:r>
      <w:r>
        <w:rPr>
          <w:rFonts w:hint="eastAsia" w:ascii="Times New Roman" w:hAnsi="Times New Roman" w:eastAsia="仿宋_GB2312" w:cs="Times New Roman"/>
          <w:spacing w:val="-1"/>
          <w:sz w:val="28"/>
          <w:szCs w:val="28"/>
          <w:highlight w:val="none"/>
          <w:lang w:val="en-US" w:eastAsia="zh-CN"/>
        </w:rPr>
        <w:t>经核实不符合划入要求</w:t>
      </w:r>
      <w:r>
        <w:rPr>
          <w:rFonts w:hint="eastAsia" w:ascii="Times New Roman" w:hAnsi="Times New Roman" w:eastAsia="仿宋_GB2312" w:cs="Times New Roman"/>
          <w:spacing w:val="18"/>
          <w:sz w:val="28"/>
          <w:szCs w:val="28"/>
          <w:highlight w:val="none"/>
          <w:lang w:val="en-US" w:eastAsia="zh-CN"/>
        </w:rPr>
        <w:t>408.69</w:t>
      </w:r>
      <w:r>
        <w:rPr>
          <w:rFonts w:hint="eastAsia" w:ascii="Times New Roman" w:hAnsi="Times New Roman" w:eastAsia="仿宋_GB2312" w:cs="Times New Roman"/>
          <w:spacing w:val="4"/>
          <w:sz w:val="28"/>
          <w:szCs w:val="28"/>
          <w:highlight w:val="none"/>
        </w:rPr>
        <w:t>亩；其</w:t>
      </w:r>
      <w:r>
        <w:rPr>
          <w:rFonts w:hint="eastAsia" w:ascii="Times New Roman" w:hAnsi="Times New Roman" w:eastAsia="仿宋_GB2312" w:cs="Times New Roman"/>
          <w:spacing w:val="3"/>
          <w:sz w:val="28"/>
          <w:szCs w:val="28"/>
          <w:highlight w:val="none"/>
        </w:rPr>
        <w:t>他不适宜继续保留为永农</w:t>
      </w:r>
      <w:r>
        <w:rPr>
          <w:rFonts w:hint="eastAsia" w:ascii="Times New Roman" w:hAnsi="Times New Roman" w:eastAsia="仿宋_GB2312" w:cs="Times New Roman"/>
          <w:spacing w:val="5"/>
          <w:sz w:val="28"/>
          <w:szCs w:val="28"/>
          <w:highlight w:val="none"/>
        </w:rPr>
        <w:t>的地块</w:t>
      </w:r>
      <w:r>
        <w:rPr>
          <w:rFonts w:hint="eastAsia" w:ascii="Times New Roman" w:hAnsi="Times New Roman" w:eastAsia="仿宋_GB2312" w:cs="Times New Roman"/>
          <w:spacing w:val="18"/>
          <w:sz w:val="28"/>
          <w:szCs w:val="28"/>
          <w:highlight w:val="none"/>
          <w:lang w:val="en-US" w:eastAsia="zh-CN"/>
        </w:rPr>
        <w:t>284.76</w:t>
      </w:r>
      <w:r>
        <w:rPr>
          <w:rFonts w:hint="eastAsia" w:ascii="Times New Roman" w:hAnsi="Times New Roman" w:eastAsia="仿宋_GB2312" w:cs="Times New Roman"/>
          <w:spacing w:val="5"/>
          <w:sz w:val="28"/>
          <w:szCs w:val="28"/>
          <w:highlight w:val="none"/>
        </w:rPr>
        <w:t>亩。</w:t>
      </w:r>
    </w:p>
    <w:p w14:paraId="7BC1EC4E">
      <w:pPr>
        <w:keepNext w:val="0"/>
        <w:keepLines w:val="0"/>
        <w:pageBreakBefore w:val="0"/>
        <w:widowControl/>
        <w:kinsoku w:val="0"/>
        <w:wordWrap/>
        <w:overflowPunct/>
        <w:topLinePunct w:val="0"/>
        <w:autoSpaceDE w:val="0"/>
        <w:autoSpaceDN w:val="0"/>
        <w:bidi w:val="0"/>
        <w:adjustRightInd w:val="0"/>
        <w:snapToGrid w:val="0"/>
        <w:spacing w:before="21" w:line="360" w:lineRule="auto"/>
        <w:ind w:left="817"/>
        <w:outlineLvl w:val="2"/>
        <w:rPr>
          <w:rFonts w:hint="eastAsia" w:ascii="Times New Roman" w:hAnsi="Times New Roman" w:eastAsia="仿宋_GB2312" w:cs="Times New Roman"/>
          <w:sz w:val="28"/>
          <w:szCs w:val="28"/>
          <w:highlight w:val="none"/>
        </w:rPr>
      </w:pPr>
      <w:r>
        <w:rPr>
          <w:rFonts w:hint="eastAsia" w:ascii="Times New Roman" w:hAnsi="Times New Roman" w:eastAsia="仿宋_GB2312" w:cs="Times New Roman"/>
          <w:b/>
          <w:bCs/>
          <w:spacing w:val="26"/>
          <w:sz w:val="28"/>
          <w:szCs w:val="28"/>
          <w:highlight w:val="none"/>
          <w:lang w:eastAsia="zh-CN"/>
        </w:rPr>
        <w:t>（</w:t>
      </w:r>
      <w:r>
        <w:rPr>
          <w:rFonts w:hint="eastAsia" w:ascii="Times New Roman" w:hAnsi="Times New Roman" w:eastAsia="仿宋_GB2312" w:cs="Times New Roman"/>
          <w:b/>
          <w:bCs/>
          <w:spacing w:val="26"/>
          <w:sz w:val="28"/>
          <w:szCs w:val="28"/>
          <w:highlight w:val="none"/>
        </w:rPr>
        <w:t>3</w:t>
      </w:r>
      <w:r>
        <w:rPr>
          <w:rFonts w:hint="eastAsia" w:ascii="Times New Roman" w:hAnsi="Times New Roman" w:eastAsia="仿宋_GB2312" w:cs="Times New Roman"/>
          <w:b/>
          <w:bCs/>
          <w:spacing w:val="26"/>
          <w:sz w:val="28"/>
          <w:szCs w:val="28"/>
          <w:highlight w:val="none"/>
          <w:lang w:eastAsia="zh-CN"/>
        </w:rPr>
        <w:t>）</w:t>
      </w:r>
      <w:r>
        <w:rPr>
          <w:rFonts w:hint="eastAsia" w:ascii="Times New Roman" w:hAnsi="Times New Roman" w:eastAsia="仿宋_GB2312" w:cs="Times New Roman"/>
          <w:b/>
          <w:bCs/>
          <w:spacing w:val="26"/>
          <w:sz w:val="28"/>
          <w:szCs w:val="28"/>
          <w:highlight w:val="none"/>
        </w:rPr>
        <w:t>调入情况</w:t>
      </w:r>
    </w:p>
    <w:p w14:paraId="0600D5D8">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76" w:firstLineChars="200"/>
        <w:jc w:val="both"/>
        <w:textAlignment w:val="baseline"/>
        <w:rPr>
          <w:rFonts w:hint="eastAsia" w:ascii="Times New Roman" w:hAnsi="Times New Roman" w:eastAsia="仿宋_GB2312" w:cs="Times New Roman"/>
          <w:snapToGrid w:val="0"/>
          <w:color w:val="000000"/>
          <w:spacing w:val="4"/>
          <w:kern w:val="0"/>
          <w:sz w:val="28"/>
          <w:szCs w:val="28"/>
          <w:highlight w:val="none"/>
          <w:lang w:val="en-US" w:eastAsia="en-US" w:bidi="ar-SA"/>
        </w:rPr>
      </w:pPr>
      <w:r>
        <w:rPr>
          <w:rFonts w:hint="eastAsia" w:ascii="Times New Roman" w:hAnsi="Times New Roman" w:eastAsia="仿宋_GB2312" w:cs="Times New Roman"/>
          <w:snapToGrid w:val="0"/>
          <w:color w:val="000000"/>
          <w:spacing w:val="4"/>
          <w:kern w:val="0"/>
          <w:sz w:val="28"/>
          <w:szCs w:val="28"/>
          <w:highlight w:val="none"/>
          <w:lang w:val="en-US" w:eastAsia="en-US" w:bidi="ar-SA"/>
        </w:rPr>
        <w:t>结合农业空间布局，选取</w:t>
      </w:r>
      <w:r>
        <w:rPr>
          <w:rFonts w:hint="eastAsia" w:ascii="Times New Roman" w:hAnsi="Times New Roman" w:eastAsia="仿宋_GB2312" w:cs="Times New Roman"/>
          <w:snapToGrid w:val="0"/>
          <w:color w:val="000000"/>
          <w:spacing w:val="4"/>
          <w:kern w:val="0"/>
          <w:sz w:val="28"/>
          <w:szCs w:val="28"/>
          <w:highlight w:val="none"/>
          <w:lang w:val="en-US" w:eastAsia="zh-CN" w:bidi="ar-SA"/>
        </w:rPr>
        <w:t>永久基本农田储备区、</w:t>
      </w:r>
      <w:r>
        <w:rPr>
          <w:rFonts w:hint="eastAsia" w:ascii="Times New Roman" w:hAnsi="Times New Roman" w:eastAsia="仿宋_GB2312" w:cs="Times New Roman"/>
          <w:snapToGrid w:val="0"/>
          <w:color w:val="000000"/>
          <w:spacing w:val="4"/>
          <w:kern w:val="0"/>
          <w:sz w:val="28"/>
          <w:szCs w:val="28"/>
          <w:highlight w:val="none"/>
          <w:lang w:val="en-US" w:eastAsia="en-US" w:bidi="ar-SA"/>
        </w:rPr>
        <w:t>纳入耕地集中整治区、已建成高标准农田及其他现状稳定耕地等开展永久基本农田补划，补划总面积</w:t>
      </w:r>
      <w:r>
        <w:rPr>
          <w:rFonts w:hint="eastAsia" w:ascii="Times New Roman" w:hAnsi="Times New Roman" w:eastAsia="仿宋_GB2312" w:cs="Times New Roman"/>
          <w:spacing w:val="18"/>
          <w:sz w:val="28"/>
          <w:szCs w:val="28"/>
          <w:highlight w:val="none"/>
          <w:lang w:val="en-US" w:eastAsia="zh-CN"/>
        </w:rPr>
        <w:t>784.47</w:t>
      </w:r>
      <w:r>
        <w:rPr>
          <w:rFonts w:hint="eastAsia" w:ascii="Times New Roman" w:hAnsi="Times New Roman" w:eastAsia="仿宋_GB2312" w:cs="Times New Roman"/>
          <w:snapToGrid w:val="0"/>
          <w:color w:val="000000"/>
          <w:spacing w:val="4"/>
          <w:kern w:val="0"/>
          <w:sz w:val="28"/>
          <w:szCs w:val="28"/>
          <w:highlight w:val="none"/>
          <w:lang w:val="en-US" w:eastAsia="en-US" w:bidi="ar-SA"/>
        </w:rPr>
        <w:t>亩，均为耕地</w:t>
      </w:r>
      <w:r>
        <w:rPr>
          <w:rFonts w:hint="eastAsia" w:ascii="Times New Roman" w:hAnsi="Times New Roman" w:eastAsia="仿宋_GB2312" w:cs="Times New Roman"/>
          <w:snapToGrid w:val="0"/>
          <w:color w:val="000000"/>
          <w:spacing w:val="4"/>
          <w:kern w:val="0"/>
          <w:sz w:val="28"/>
          <w:szCs w:val="28"/>
          <w:highlight w:val="none"/>
          <w:lang w:val="en-US" w:eastAsia="zh-CN" w:bidi="ar-SA"/>
        </w:rPr>
        <w:t>（</w:t>
      </w:r>
      <w:r>
        <w:rPr>
          <w:rFonts w:hint="eastAsia" w:ascii="Times New Roman" w:hAnsi="Times New Roman" w:eastAsia="仿宋_GB2312" w:cs="Times New Roman"/>
          <w:snapToGrid w:val="0"/>
          <w:color w:val="000000"/>
          <w:spacing w:val="4"/>
          <w:kern w:val="0"/>
          <w:sz w:val="28"/>
          <w:szCs w:val="28"/>
          <w:highlight w:val="none"/>
          <w:lang w:val="en-US" w:eastAsia="en-US" w:bidi="ar-SA"/>
        </w:rPr>
        <w:t>其中储备区内</w:t>
      </w:r>
      <w:r>
        <w:rPr>
          <w:rFonts w:hint="eastAsia" w:ascii="Times New Roman" w:hAnsi="Times New Roman" w:eastAsia="仿宋_GB2312" w:cs="Times New Roman"/>
          <w:spacing w:val="18"/>
          <w:sz w:val="28"/>
          <w:szCs w:val="28"/>
          <w:highlight w:val="none"/>
          <w:lang w:val="en-US" w:eastAsia="zh-CN"/>
        </w:rPr>
        <w:t>784.47</w:t>
      </w:r>
      <w:r>
        <w:rPr>
          <w:rFonts w:hint="eastAsia" w:ascii="Times New Roman" w:hAnsi="Times New Roman" w:eastAsia="仿宋_GB2312" w:cs="Times New Roman"/>
          <w:snapToGrid w:val="0"/>
          <w:color w:val="000000"/>
          <w:spacing w:val="4"/>
          <w:kern w:val="0"/>
          <w:sz w:val="28"/>
          <w:szCs w:val="28"/>
          <w:highlight w:val="none"/>
          <w:lang w:val="en-US" w:eastAsia="en-US" w:bidi="ar-SA"/>
        </w:rPr>
        <w:t>亩、储备区外</w:t>
      </w:r>
      <w:r>
        <w:rPr>
          <w:rFonts w:hint="eastAsia" w:ascii="Times New Roman" w:hAnsi="Times New Roman" w:eastAsia="仿宋_GB2312" w:cs="Times New Roman"/>
          <w:spacing w:val="18"/>
          <w:sz w:val="28"/>
          <w:szCs w:val="28"/>
          <w:highlight w:val="none"/>
          <w:lang w:val="en-US" w:eastAsia="zh-CN"/>
        </w:rPr>
        <w:t>0.00</w:t>
      </w:r>
      <w:r>
        <w:rPr>
          <w:rFonts w:hint="eastAsia" w:ascii="Times New Roman" w:hAnsi="Times New Roman" w:eastAsia="仿宋_GB2312" w:cs="Times New Roman"/>
          <w:snapToGrid w:val="0"/>
          <w:color w:val="000000"/>
          <w:spacing w:val="4"/>
          <w:kern w:val="0"/>
          <w:sz w:val="28"/>
          <w:szCs w:val="28"/>
          <w:highlight w:val="none"/>
          <w:lang w:val="en-US" w:eastAsia="en-US" w:bidi="ar-SA"/>
        </w:rPr>
        <w:t>亩</w:t>
      </w:r>
      <w:r>
        <w:rPr>
          <w:rFonts w:hint="eastAsia" w:ascii="Times New Roman" w:hAnsi="Times New Roman" w:eastAsia="仿宋_GB2312" w:cs="Times New Roman"/>
          <w:snapToGrid w:val="0"/>
          <w:color w:val="000000"/>
          <w:spacing w:val="4"/>
          <w:kern w:val="0"/>
          <w:sz w:val="28"/>
          <w:szCs w:val="28"/>
          <w:highlight w:val="none"/>
          <w:lang w:val="en-US" w:eastAsia="zh-CN" w:bidi="ar-SA"/>
        </w:rPr>
        <w:t>），</w:t>
      </w:r>
      <w:r>
        <w:rPr>
          <w:rFonts w:hint="eastAsia" w:ascii="Times New Roman" w:hAnsi="Times New Roman" w:eastAsia="仿宋_GB2312" w:cs="Times New Roman"/>
          <w:snapToGrid w:val="0"/>
          <w:color w:val="000000"/>
          <w:spacing w:val="4"/>
          <w:kern w:val="0"/>
          <w:sz w:val="28"/>
          <w:szCs w:val="28"/>
          <w:highlight w:val="none"/>
          <w:lang w:val="en-US" w:eastAsia="en-US" w:bidi="ar-SA"/>
        </w:rPr>
        <w:t>涉及高标准农田面积</w:t>
      </w:r>
      <w:r>
        <w:rPr>
          <w:rFonts w:hint="eastAsia" w:ascii="Times New Roman" w:hAnsi="Times New Roman" w:eastAsia="仿宋_GB2312" w:cs="Times New Roman"/>
          <w:spacing w:val="18"/>
          <w:sz w:val="28"/>
          <w:szCs w:val="28"/>
          <w:highlight w:val="none"/>
          <w:lang w:val="en-US" w:eastAsia="zh-CN"/>
        </w:rPr>
        <w:t>224.76</w:t>
      </w:r>
      <w:r>
        <w:rPr>
          <w:rFonts w:hint="eastAsia" w:ascii="Times New Roman" w:hAnsi="Times New Roman" w:eastAsia="仿宋_GB2312" w:cs="Times New Roman"/>
          <w:snapToGrid w:val="0"/>
          <w:color w:val="000000"/>
          <w:spacing w:val="4"/>
          <w:kern w:val="0"/>
          <w:sz w:val="28"/>
          <w:szCs w:val="28"/>
          <w:highlight w:val="none"/>
          <w:lang w:val="en-US" w:eastAsia="en-US" w:bidi="ar-SA"/>
        </w:rPr>
        <w:t>亩。引导永久基本农田集中布局，形成稳定高效的农业发展格局。</w:t>
      </w:r>
    </w:p>
    <w:p w14:paraId="5B99BAC7">
      <w:pPr>
        <w:keepNext w:val="0"/>
        <w:keepLines w:val="0"/>
        <w:pageBreakBefore w:val="0"/>
        <w:widowControl/>
        <w:kinsoku w:val="0"/>
        <w:wordWrap/>
        <w:overflowPunct/>
        <w:topLinePunct w:val="0"/>
        <w:autoSpaceDE w:val="0"/>
        <w:autoSpaceDN w:val="0"/>
        <w:bidi w:val="0"/>
        <w:adjustRightInd w:val="0"/>
        <w:snapToGrid w:val="0"/>
        <w:spacing w:before="258" w:line="360" w:lineRule="auto"/>
        <w:ind w:left="757"/>
        <w:outlineLvl w:val="2"/>
        <w:rPr>
          <w:rFonts w:hint="eastAsia" w:ascii="Times New Roman" w:hAnsi="Times New Roman" w:eastAsia="仿宋_GB2312" w:cs="Times New Roman"/>
          <w:sz w:val="28"/>
          <w:szCs w:val="28"/>
        </w:rPr>
      </w:pPr>
      <w:r>
        <w:rPr>
          <w:rFonts w:hint="eastAsia" w:ascii="Times New Roman" w:hAnsi="Times New Roman" w:eastAsia="仿宋_GB2312" w:cs="Times New Roman"/>
          <w:b/>
          <w:bCs/>
          <w:spacing w:val="-5"/>
          <w:sz w:val="28"/>
          <w:szCs w:val="28"/>
        </w:rPr>
        <w:t>2.城镇开发边界正向优化</w:t>
      </w:r>
    </w:p>
    <w:p w14:paraId="674F2397">
      <w:pPr>
        <w:keepNext w:val="0"/>
        <w:keepLines w:val="0"/>
        <w:pageBreakBefore w:val="0"/>
        <w:widowControl/>
        <w:kinsoku w:val="0"/>
        <w:wordWrap/>
        <w:overflowPunct/>
        <w:topLinePunct w:val="0"/>
        <w:autoSpaceDE w:val="0"/>
        <w:autoSpaceDN w:val="0"/>
        <w:bidi w:val="0"/>
        <w:adjustRightInd w:val="0"/>
        <w:snapToGrid w:val="0"/>
        <w:spacing w:before="91" w:line="360" w:lineRule="auto"/>
        <w:ind w:left="847"/>
        <w:outlineLvl w:val="2"/>
        <w:rPr>
          <w:rFonts w:hint="eastAsia" w:ascii="Times New Roman" w:hAnsi="Times New Roman" w:eastAsia="仿宋_GB2312" w:cs="Times New Roman"/>
          <w:sz w:val="28"/>
          <w:szCs w:val="28"/>
        </w:rPr>
      </w:pPr>
      <w:r>
        <w:rPr>
          <w:rFonts w:hint="eastAsia" w:ascii="Times New Roman" w:hAnsi="Times New Roman" w:eastAsia="仿宋_GB2312" w:cs="Times New Roman"/>
          <w:b/>
          <w:bCs/>
          <w:spacing w:val="26"/>
          <w:sz w:val="28"/>
          <w:szCs w:val="28"/>
          <w:lang w:eastAsia="zh-CN"/>
        </w:rPr>
        <w:t>（</w:t>
      </w:r>
      <w:r>
        <w:rPr>
          <w:rFonts w:hint="eastAsia" w:ascii="Times New Roman" w:hAnsi="Times New Roman" w:eastAsia="仿宋_GB2312" w:cs="Times New Roman"/>
          <w:b/>
          <w:bCs/>
          <w:spacing w:val="26"/>
          <w:sz w:val="28"/>
          <w:szCs w:val="28"/>
        </w:rPr>
        <w:t>1</w:t>
      </w:r>
      <w:r>
        <w:rPr>
          <w:rFonts w:hint="eastAsia" w:ascii="Times New Roman" w:hAnsi="Times New Roman" w:eastAsia="仿宋_GB2312" w:cs="Times New Roman"/>
          <w:b/>
          <w:bCs/>
          <w:spacing w:val="26"/>
          <w:sz w:val="28"/>
          <w:szCs w:val="28"/>
          <w:lang w:eastAsia="zh-CN"/>
        </w:rPr>
        <w:t>）</w:t>
      </w:r>
      <w:r>
        <w:rPr>
          <w:rFonts w:hint="eastAsia" w:ascii="Times New Roman" w:hAnsi="Times New Roman" w:eastAsia="仿宋_GB2312" w:cs="Times New Roman"/>
          <w:b/>
          <w:bCs/>
          <w:spacing w:val="26"/>
          <w:sz w:val="28"/>
          <w:szCs w:val="28"/>
        </w:rPr>
        <w:t>总体情况</w:t>
      </w:r>
    </w:p>
    <w:p w14:paraId="466AD51F">
      <w:pPr>
        <w:keepNext w:val="0"/>
        <w:keepLines w:val="0"/>
        <w:pageBreakBefore w:val="0"/>
        <w:widowControl/>
        <w:kinsoku w:val="0"/>
        <w:wordWrap/>
        <w:overflowPunct/>
        <w:topLinePunct w:val="0"/>
        <w:autoSpaceDE w:val="0"/>
        <w:autoSpaceDN w:val="0"/>
        <w:bidi w:val="0"/>
        <w:adjustRightInd w:val="0"/>
        <w:snapToGrid w:val="0"/>
        <w:spacing w:before="91" w:line="360" w:lineRule="auto"/>
        <w:ind w:left="173" w:right="466" w:firstLine="580"/>
        <w:jc w:val="both"/>
        <w:rPr>
          <w:rFonts w:hint="eastAsia" w:ascii="Times New Roman" w:hAnsi="Times New Roman" w:eastAsia="仿宋_GB2312" w:cs="Times New Roman"/>
          <w:sz w:val="28"/>
          <w:szCs w:val="28"/>
        </w:rPr>
      </w:pPr>
      <w:r>
        <w:rPr>
          <w:rFonts w:hint="eastAsia" w:ascii="Times New Roman" w:hAnsi="Times New Roman" w:eastAsia="仿宋_GB2312" w:cs="Times New Roman"/>
          <w:spacing w:val="3"/>
          <w:sz w:val="28"/>
          <w:szCs w:val="28"/>
        </w:rPr>
        <w:t>本</w:t>
      </w:r>
      <w:r>
        <w:rPr>
          <w:rFonts w:hint="eastAsia" w:ascii="Times New Roman" w:hAnsi="Times New Roman" w:eastAsia="仿宋_GB2312" w:cs="Times New Roman"/>
          <w:spacing w:val="3"/>
          <w:sz w:val="28"/>
          <w:szCs w:val="28"/>
          <w:highlight w:val="none"/>
        </w:rPr>
        <w:t>次</w:t>
      </w:r>
      <w:r>
        <w:rPr>
          <w:rFonts w:hint="eastAsia" w:ascii="Times New Roman" w:hAnsi="Times New Roman" w:eastAsia="仿宋_GB2312" w:cs="Times New Roman"/>
          <w:spacing w:val="3"/>
          <w:sz w:val="28"/>
          <w:szCs w:val="28"/>
          <w:highlight w:val="none"/>
          <w:lang w:val="en-US" w:eastAsia="zh-CN"/>
        </w:rPr>
        <w:t>动态维护</w:t>
      </w:r>
      <w:r>
        <w:rPr>
          <w:rFonts w:hint="eastAsia" w:ascii="Times New Roman" w:hAnsi="Times New Roman" w:eastAsia="仿宋_GB2312" w:cs="Times New Roman"/>
          <w:spacing w:val="15"/>
          <w:sz w:val="28"/>
          <w:szCs w:val="28"/>
          <w:highlight w:val="none"/>
        </w:rPr>
        <w:t>方案调出城镇开发边界</w:t>
      </w:r>
      <w:r>
        <w:rPr>
          <w:rFonts w:hint="eastAsia" w:ascii="Times New Roman" w:hAnsi="Times New Roman" w:eastAsia="仿宋_GB2312" w:cs="Times New Roman"/>
          <w:spacing w:val="18"/>
          <w:sz w:val="28"/>
          <w:szCs w:val="28"/>
          <w:highlight w:val="none"/>
          <w:lang w:val="en-US" w:eastAsia="zh-CN"/>
        </w:rPr>
        <w:t xml:space="preserve">14.17 </w:t>
      </w:r>
      <w:r>
        <w:rPr>
          <w:rFonts w:hint="eastAsia" w:ascii="Times New Roman" w:hAnsi="Times New Roman" w:eastAsia="仿宋_GB2312" w:cs="Times New Roman"/>
          <w:spacing w:val="19"/>
          <w:sz w:val="28"/>
          <w:szCs w:val="28"/>
          <w:highlight w:val="none"/>
        </w:rPr>
        <w:t>公顷</w:t>
      </w:r>
      <w:r>
        <w:rPr>
          <w:rFonts w:hint="eastAsia" w:ascii="Times New Roman" w:hAnsi="Times New Roman" w:eastAsia="仿宋_GB2312" w:cs="Times New Roman"/>
          <w:spacing w:val="19"/>
          <w:sz w:val="28"/>
          <w:szCs w:val="28"/>
          <w:highlight w:val="none"/>
          <w:lang w:eastAsia="zh-CN"/>
        </w:rPr>
        <w:t>（</w:t>
      </w:r>
      <w:r>
        <w:rPr>
          <w:rFonts w:hint="eastAsia" w:ascii="Times New Roman" w:hAnsi="Times New Roman" w:eastAsia="仿宋_GB2312" w:cs="Times New Roman"/>
          <w:spacing w:val="18"/>
          <w:sz w:val="28"/>
          <w:szCs w:val="28"/>
          <w:highlight w:val="none"/>
          <w:lang w:val="en-US" w:eastAsia="zh-CN"/>
        </w:rPr>
        <w:t xml:space="preserve">212.60 </w:t>
      </w:r>
      <w:r>
        <w:rPr>
          <w:rFonts w:hint="eastAsia" w:ascii="Times New Roman" w:hAnsi="Times New Roman" w:eastAsia="仿宋_GB2312" w:cs="Times New Roman"/>
          <w:spacing w:val="19"/>
          <w:sz w:val="28"/>
          <w:szCs w:val="28"/>
          <w:highlight w:val="none"/>
        </w:rPr>
        <w:t>亩</w:t>
      </w:r>
      <w:r>
        <w:rPr>
          <w:rFonts w:hint="eastAsia" w:ascii="Times New Roman" w:hAnsi="Times New Roman" w:eastAsia="仿宋_GB2312" w:cs="Times New Roman"/>
          <w:spacing w:val="19"/>
          <w:sz w:val="28"/>
          <w:szCs w:val="28"/>
          <w:highlight w:val="none"/>
          <w:lang w:eastAsia="zh-CN"/>
        </w:rPr>
        <w:t>），</w:t>
      </w:r>
      <w:r>
        <w:rPr>
          <w:rFonts w:hint="eastAsia" w:ascii="Times New Roman" w:hAnsi="Times New Roman" w:eastAsia="仿宋_GB2312" w:cs="Times New Roman"/>
          <w:spacing w:val="19"/>
          <w:sz w:val="28"/>
          <w:szCs w:val="28"/>
          <w:highlight w:val="none"/>
        </w:rPr>
        <w:t>调入城镇开</w:t>
      </w:r>
      <w:r>
        <w:rPr>
          <w:rFonts w:hint="eastAsia" w:ascii="Times New Roman" w:hAnsi="Times New Roman" w:eastAsia="仿宋_GB2312" w:cs="Times New Roman"/>
          <w:spacing w:val="18"/>
          <w:sz w:val="28"/>
          <w:szCs w:val="28"/>
          <w:highlight w:val="none"/>
        </w:rPr>
        <w:t>发边界</w:t>
      </w:r>
      <w:r>
        <w:rPr>
          <w:rFonts w:hint="eastAsia" w:ascii="Times New Roman" w:hAnsi="Times New Roman" w:eastAsia="仿宋_GB2312" w:cs="Times New Roman"/>
          <w:spacing w:val="18"/>
          <w:sz w:val="28"/>
          <w:szCs w:val="28"/>
          <w:highlight w:val="none"/>
          <w:lang w:val="en-US" w:eastAsia="zh-CN"/>
        </w:rPr>
        <w:t xml:space="preserve">13.92 </w:t>
      </w:r>
      <w:r>
        <w:rPr>
          <w:rFonts w:hint="eastAsia" w:ascii="Times New Roman" w:hAnsi="Times New Roman" w:eastAsia="仿宋_GB2312" w:cs="Times New Roman"/>
          <w:spacing w:val="18"/>
          <w:sz w:val="28"/>
          <w:szCs w:val="28"/>
          <w:highlight w:val="none"/>
        </w:rPr>
        <w:t>公顷</w:t>
      </w:r>
      <w:r>
        <w:rPr>
          <w:rFonts w:hint="eastAsia" w:ascii="Times New Roman" w:hAnsi="Times New Roman" w:eastAsia="仿宋_GB2312" w:cs="Times New Roman"/>
          <w:spacing w:val="18"/>
          <w:sz w:val="28"/>
          <w:szCs w:val="28"/>
          <w:highlight w:val="none"/>
          <w:lang w:eastAsia="zh-CN"/>
        </w:rPr>
        <w:t>（</w:t>
      </w:r>
      <w:r>
        <w:rPr>
          <w:rFonts w:hint="eastAsia" w:ascii="Times New Roman" w:hAnsi="Times New Roman" w:eastAsia="仿宋_GB2312" w:cs="Times New Roman"/>
          <w:spacing w:val="18"/>
          <w:sz w:val="28"/>
          <w:szCs w:val="28"/>
          <w:highlight w:val="none"/>
          <w:lang w:val="en-US" w:eastAsia="zh-CN"/>
        </w:rPr>
        <w:t xml:space="preserve">208.84 </w:t>
      </w:r>
      <w:r>
        <w:rPr>
          <w:rFonts w:hint="eastAsia" w:ascii="Times New Roman" w:hAnsi="Times New Roman" w:eastAsia="仿宋_GB2312" w:cs="Times New Roman"/>
          <w:spacing w:val="10"/>
          <w:sz w:val="28"/>
          <w:szCs w:val="28"/>
          <w:highlight w:val="none"/>
        </w:rPr>
        <w:t>亩</w:t>
      </w:r>
      <w:r>
        <w:rPr>
          <w:rFonts w:hint="eastAsia" w:ascii="Times New Roman" w:hAnsi="Times New Roman" w:eastAsia="仿宋_GB2312" w:cs="Times New Roman"/>
          <w:spacing w:val="10"/>
          <w:sz w:val="28"/>
          <w:szCs w:val="28"/>
          <w:highlight w:val="none"/>
          <w:lang w:eastAsia="zh-CN"/>
        </w:rPr>
        <w:t>）</w:t>
      </w:r>
      <w:r>
        <w:rPr>
          <w:rFonts w:hint="eastAsia" w:ascii="Times New Roman" w:hAnsi="Times New Roman" w:eastAsia="仿宋_GB2312" w:cs="Times New Roman"/>
          <w:spacing w:val="10"/>
          <w:sz w:val="28"/>
          <w:szCs w:val="28"/>
          <w:highlight w:val="none"/>
        </w:rPr>
        <w:t>。局部优化后未</w:t>
      </w:r>
      <w:r>
        <w:rPr>
          <w:rFonts w:hint="eastAsia" w:ascii="Times New Roman" w:hAnsi="Times New Roman" w:eastAsia="仿宋_GB2312" w:cs="Times New Roman"/>
          <w:spacing w:val="10"/>
          <w:sz w:val="28"/>
          <w:szCs w:val="28"/>
          <w:highlight w:val="none"/>
        </w:rPr>
        <w:t>突破</w:t>
      </w:r>
      <w:r>
        <w:rPr>
          <w:rFonts w:hint="eastAsia" w:ascii="Times New Roman" w:hAnsi="Times New Roman" w:eastAsia="仿宋_GB2312" w:cs="Times New Roman"/>
          <w:spacing w:val="10"/>
          <w:sz w:val="28"/>
          <w:szCs w:val="28"/>
          <w:highlight w:val="none"/>
          <w:lang w:val="en-US" w:eastAsia="zh-CN"/>
        </w:rPr>
        <w:t>连山壮族瑶族自治县</w:t>
      </w:r>
      <w:r>
        <w:rPr>
          <w:rFonts w:hint="eastAsia" w:ascii="Times New Roman" w:hAnsi="Times New Roman" w:eastAsia="仿宋_GB2312" w:cs="Times New Roman"/>
          <w:spacing w:val="10"/>
          <w:sz w:val="28"/>
          <w:szCs w:val="28"/>
          <w:highlight w:val="none"/>
        </w:rPr>
        <w:t>城镇开发边界扩展倍数和新增</w:t>
      </w:r>
      <w:r>
        <w:rPr>
          <w:rFonts w:hint="eastAsia" w:ascii="Times New Roman" w:hAnsi="Times New Roman" w:eastAsia="仿宋_GB2312" w:cs="Times New Roman"/>
          <w:spacing w:val="3"/>
          <w:sz w:val="28"/>
          <w:szCs w:val="28"/>
          <w:highlight w:val="none"/>
        </w:rPr>
        <w:t>城镇建设用地规模，功能更优化，城镇空间布局更集聚。</w:t>
      </w:r>
    </w:p>
    <w:p w14:paraId="491C45C6">
      <w:pPr>
        <w:keepNext w:val="0"/>
        <w:keepLines w:val="0"/>
        <w:pageBreakBefore w:val="0"/>
        <w:widowControl/>
        <w:kinsoku w:val="0"/>
        <w:wordWrap/>
        <w:overflowPunct/>
        <w:topLinePunct w:val="0"/>
        <w:autoSpaceDE w:val="0"/>
        <w:autoSpaceDN w:val="0"/>
        <w:bidi w:val="0"/>
        <w:adjustRightInd w:val="0"/>
        <w:snapToGrid w:val="0"/>
        <w:spacing w:before="20" w:line="360" w:lineRule="auto"/>
        <w:ind w:left="847"/>
        <w:outlineLvl w:val="2"/>
        <w:rPr>
          <w:rFonts w:hint="eastAsia" w:ascii="Times New Roman" w:hAnsi="Times New Roman" w:eastAsia="仿宋_GB2312" w:cs="Times New Roman"/>
          <w:sz w:val="28"/>
          <w:szCs w:val="28"/>
        </w:rPr>
      </w:pPr>
      <w:r>
        <w:rPr>
          <w:rFonts w:hint="eastAsia" w:ascii="Times New Roman" w:hAnsi="Times New Roman" w:eastAsia="仿宋_GB2312" w:cs="Times New Roman"/>
          <w:b/>
          <w:bCs/>
          <w:spacing w:val="26"/>
          <w:sz w:val="28"/>
          <w:szCs w:val="28"/>
          <w:lang w:eastAsia="zh-CN"/>
        </w:rPr>
        <w:t>（</w:t>
      </w:r>
      <w:r>
        <w:rPr>
          <w:rFonts w:hint="eastAsia" w:ascii="Times New Roman" w:hAnsi="Times New Roman" w:eastAsia="仿宋_GB2312" w:cs="Times New Roman"/>
          <w:b/>
          <w:bCs/>
          <w:spacing w:val="26"/>
          <w:sz w:val="28"/>
          <w:szCs w:val="28"/>
        </w:rPr>
        <w:t>2</w:t>
      </w:r>
      <w:r>
        <w:rPr>
          <w:rFonts w:hint="eastAsia" w:ascii="Times New Roman" w:hAnsi="Times New Roman" w:eastAsia="仿宋_GB2312" w:cs="Times New Roman"/>
          <w:b/>
          <w:bCs/>
          <w:spacing w:val="26"/>
          <w:sz w:val="28"/>
          <w:szCs w:val="28"/>
          <w:lang w:eastAsia="zh-CN"/>
        </w:rPr>
        <w:t>）</w:t>
      </w:r>
      <w:r>
        <w:rPr>
          <w:rFonts w:hint="eastAsia" w:ascii="Times New Roman" w:hAnsi="Times New Roman" w:eastAsia="仿宋_GB2312" w:cs="Times New Roman"/>
          <w:b/>
          <w:bCs/>
          <w:spacing w:val="26"/>
          <w:sz w:val="28"/>
          <w:szCs w:val="28"/>
        </w:rPr>
        <w:t>调出情况</w:t>
      </w:r>
    </w:p>
    <w:p w14:paraId="79E1A0DA">
      <w:pPr>
        <w:keepNext w:val="0"/>
        <w:keepLines w:val="0"/>
        <w:pageBreakBefore w:val="0"/>
        <w:widowControl/>
        <w:kinsoku w:val="0"/>
        <w:wordWrap/>
        <w:overflowPunct/>
        <w:topLinePunct w:val="0"/>
        <w:autoSpaceDE w:val="0"/>
        <w:autoSpaceDN w:val="0"/>
        <w:bidi w:val="0"/>
        <w:adjustRightInd w:val="0"/>
        <w:snapToGrid w:val="0"/>
        <w:spacing w:before="91" w:line="360" w:lineRule="auto"/>
        <w:ind w:left="173" w:right="468" w:firstLine="580"/>
        <w:jc w:val="both"/>
        <w:rPr>
          <w:rFonts w:hint="eastAsia" w:ascii="Times New Roman" w:hAnsi="Times New Roman" w:eastAsia="仿宋_GB2312" w:cs="Times New Roman"/>
        </w:rPr>
      </w:pPr>
      <w:r>
        <w:rPr>
          <w:rFonts w:hint="eastAsia" w:ascii="Times New Roman" w:hAnsi="Times New Roman" w:eastAsia="仿宋_GB2312" w:cs="Times New Roman"/>
          <w:spacing w:val="4"/>
          <w:sz w:val="28"/>
          <w:szCs w:val="28"/>
          <w:lang w:val="en-US" w:eastAsia="zh-CN"/>
        </w:rPr>
        <w:t>连山壮族瑶族自治县调出城镇开发边界</w:t>
      </w:r>
      <w:r>
        <w:rPr>
          <w:rFonts w:hint="eastAsia" w:ascii="Times New Roman" w:hAnsi="Times New Roman" w:eastAsia="仿宋_GB2312" w:cs="Times New Roman"/>
          <w:spacing w:val="14"/>
          <w:sz w:val="28"/>
          <w:szCs w:val="28"/>
        </w:rPr>
        <w:t>总面积</w:t>
      </w:r>
      <w:r>
        <w:rPr>
          <w:rFonts w:hint="eastAsia" w:ascii="Times New Roman" w:hAnsi="Times New Roman" w:eastAsia="仿宋_GB2312" w:cs="Times New Roman"/>
          <w:spacing w:val="18"/>
          <w:sz w:val="28"/>
          <w:szCs w:val="28"/>
          <w:highlight w:val="none"/>
          <w:lang w:val="en-US" w:eastAsia="zh-CN"/>
        </w:rPr>
        <w:t>14.17 公顷（212.60 亩）</w:t>
      </w:r>
      <w:r>
        <w:rPr>
          <w:rFonts w:hint="eastAsia" w:ascii="Times New Roman" w:hAnsi="Times New Roman" w:eastAsia="仿宋_GB2312" w:cs="Times New Roman"/>
          <w:spacing w:val="14"/>
          <w:sz w:val="28"/>
          <w:szCs w:val="28"/>
        </w:rPr>
        <w:t>。</w:t>
      </w:r>
      <w:r>
        <w:rPr>
          <w:rFonts w:hint="eastAsia" w:ascii="Times New Roman" w:hAnsi="Times New Roman" w:eastAsia="仿宋_GB2312" w:cs="Times New Roman"/>
          <w:spacing w:val="4"/>
          <w:sz w:val="28"/>
          <w:szCs w:val="28"/>
        </w:rPr>
        <w:t>根据2024年度国土变更调查数据，调出地块范围均不涉及</w:t>
      </w:r>
      <w:r>
        <w:rPr>
          <w:rFonts w:hint="eastAsia" w:ascii="Times New Roman" w:hAnsi="Times New Roman" w:eastAsia="仿宋_GB2312" w:cs="Times New Roman"/>
          <w:spacing w:val="5"/>
          <w:sz w:val="28"/>
          <w:szCs w:val="28"/>
        </w:rPr>
        <w:t>现状城镇建设用地，不涉及已依法依规批准、或已办理划拨或</w:t>
      </w:r>
      <w:r>
        <w:rPr>
          <w:rFonts w:hint="eastAsia" w:ascii="Times New Roman" w:hAnsi="Times New Roman" w:eastAsia="仿宋_GB2312" w:cs="Times New Roman"/>
          <w:spacing w:val="2"/>
          <w:sz w:val="28"/>
          <w:szCs w:val="28"/>
        </w:rPr>
        <w:t>出让手续、或已核发建设用地使用权权属证明的建设用地。</w:t>
      </w:r>
    </w:p>
    <w:p w14:paraId="7E550164">
      <w:pPr>
        <w:keepNext w:val="0"/>
        <w:keepLines w:val="0"/>
        <w:pageBreakBefore w:val="0"/>
        <w:widowControl/>
        <w:kinsoku w:val="0"/>
        <w:wordWrap/>
        <w:overflowPunct/>
        <w:topLinePunct w:val="0"/>
        <w:autoSpaceDE w:val="0"/>
        <w:autoSpaceDN w:val="0"/>
        <w:bidi w:val="0"/>
        <w:adjustRightInd w:val="0"/>
        <w:snapToGrid w:val="0"/>
        <w:spacing w:before="88" w:line="360" w:lineRule="auto"/>
        <w:ind w:left="867"/>
        <w:outlineLvl w:val="3"/>
        <w:rPr>
          <w:rFonts w:hint="eastAsia" w:ascii="Times New Roman" w:hAnsi="Times New Roman" w:eastAsia="仿宋_GB2312" w:cs="Times New Roman"/>
          <w:sz w:val="27"/>
          <w:szCs w:val="27"/>
        </w:rPr>
      </w:pPr>
      <w:r>
        <w:rPr>
          <w:rFonts w:hint="eastAsia" w:ascii="Times New Roman" w:hAnsi="Times New Roman" w:eastAsia="仿宋_GB2312" w:cs="Times New Roman"/>
          <w:b/>
          <w:bCs/>
          <w:spacing w:val="33"/>
          <w:sz w:val="27"/>
          <w:szCs w:val="27"/>
          <w:lang w:eastAsia="zh-CN"/>
        </w:rPr>
        <w:t>（</w:t>
      </w:r>
      <w:r>
        <w:rPr>
          <w:rFonts w:hint="eastAsia" w:ascii="Times New Roman" w:hAnsi="Times New Roman" w:eastAsia="仿宋_GB2312" w:cs="Times New Roman"/>
          <w:b/>
          <w:bCs/>
          <w:spacing w:val="33"/>
          <w:sz w:val="27"/>
          <w:szCs w:val="27"/>
        </w:rPr>
        <w:t>3</w:t>
      </w:r>
      <w:r>
        <w:rPr>
          <w:rFonts w:hint="eastAsia" w:ascii="Times New Roman" w:hAnsi="Times New Roman" w:eastAsia="仿宋_GB2312" w:cs="Times New Roman"/>
          <w:b/>
          <w:bCs/>
          <w:spacing w:val="33"/>
          <w:sz w:val="27"/>
          <w:szCs w:val="27"/>
          <w:lang w:eastAsia="zh-CN"/>
        </w:rPr>
        <w:t>）</w:t>
      </w:r>
      <w:r>
        <w:rPr>
          <w:rFonts w:hint="eastAsia" w:ascii="Times New Roman" w:hAnsi="Times New Roman" w:eastAsia="仿宋_GB2312" w:cs="Times New Roman"/>
          <w:b/>
          <w:bCs/>
          <w:spacing w:val="33"/>
          <w:sz w:val="27"/>
          <w:szCs w:val="27"/>
        </w:rPr>
        <w:t>调入情况</w:t>
      </w:r>
    </w:p>
    <w:p w14:paraId="5144E123">
      <w:pPr>
        <w:keepNext w:val="0"/>
        <w:keepLines w:val="0"/>
        <w:pageBreakBefore w:val="0"/>
        <w:widowControl/>
        <w:kinsoku w:val="0"/>
        <w:wordWrap/>
        <w:overflowPunct/>
        <w:topLinePunct w:val="0"/>
        <w:autoSpaceDE w:val="0"/>
        <w:autoSpaceDN w:val="0"/>
        <w:bidi w:val="0"/>
        <w:adjustRightInd w:val="0"/>
        <w:snapToGrid w:val="0"/>
        <w:spacing w:before="6" w:line="360" w:lineRule="auto"/>
        <w:ind w:left="153" w:right="493" w:firstLine="550"/>
        <w:jc w:val="both"/>
        <w:rPr>
          <w:rFonts w:hint="eastAsia" w:ascii="Times New Roman" w:hAnsi="Times New Roman" w:eastAsia="仿宋_GB2312" w:cs="Times New Roman"/>
          <w:spacing w:val="29"/>
          <w:sz w:val="27"/>
          <w:szCs w:val="27"/>
        </w:rPr>
      </w:pPr>
      <w:r>
        <w:rPr>
          <w:rFonts w:hint="eastAsia" w:ascii="Times New Roman" w:hAnsi="Times New Roman" w:eastAsia="仿宋_GB2312" w:cs="Times New Roman"/>
          <w:spacing w:val="2"/>
          <w:sz w:val="28"/>
          <w:szCs w:val="28"/>
        </w:rPr>
        <w:t>以城镇开发边界调出面积为上限，基于保障重大项目落实、完善产业配套设施布局的目标，将</w:t>
      </w:r>
      <w:r>
        <w:rPr>
          <w:rFonts w:hint="eastAsia" w:ascii="Times New Roman" w:hAnsi="Times New Roman" w:eastAsia="仿宋_GB2312" w:cs="Times New Roman"/>
          <w:spacing w:val="2"/>
          <w:sz w:val="28"/>
          <w:szCs w:val="28"/>
          <w:lang w:val="en-US" w:eastAsia="zh-CN"/>
        </w:rPr>
        <w:t>德建水库移民安置地、小三江镇三产融合发展建设项目</w:t>
      </w:r>
      <w:r>
        <w:rPr>
          <w:rFonts w:hint="eastAsia" w:ascii="Times New Roman" w:hAnsi="Times New Roman" w:eastAsia="仿宋_GB2312" w:cs="Times New Roman"/>
          <w:spacing w:val="2"/>
          <w:sz w:val="28"/>
          <w:szCs w:val="28"/>
        </w:rPr>
        <w:t>等地块调入城镇开发边界，</w:t>
      </w:r>
      <w:r>
        <w:rPr>
          <w:rFonts w:hint="eastAsia" w:ascii="Times New Roman" w:hAnsi="Times New Roman" w:eastAsia="仿宋_GB2312" w:cs="Times New Roman"/>
          <w:spacing w:val="2"/>
          <w:sz w:val="28"/>
          <w:szCs w:val="28"/>
          <w:lang w:val="en-US" w:eastAsia="zh-CN"/>
        </w:rPr>
        <w:t>调入</w:t>
      </w:r>
      <w:r>
        <w:rPr>
          <w:rFonts w:hint="eastAsia" w:ascii="Times New Roman" w:hAnsi="Times New Roman" w:eastAsia="仿宋_GB2312" w:cs="Times New Roman"/>
          <w:spacing w:val="2"/>
          <w:sz w:val="28"/>
          <w:szCs w:val="28"/>
        </w:rPr>
        <w:t>总面积为</w:t>
      </w:r>
      <w:r>
        <w:rPr>
          <w:rFonts w:hint="eastAsia" w:ascii="Times New Roman" w:hAnsi="Times New Roman" w:eastAsia="仿宋_GB2312" w:cs="Times New Roman"/>
          <w:spacing w:val="2"/>
          <w:sz w:val="28"/>
          <w:szCs w:val="28"/>
          <w:lang w:val="en-US" w:eastAsia="zh-CN"/>
        </w:rPr>
        <w:t>13.92 公顷（208.84 亩）</w:t>
      </w:r>
      <w:r>
        <w:rPr>
          <w:rFonts w:hint="eastAsia" w:ascii="Times New Roman" w:hAnsi="Times New Roman" w:eastAsia="仿宋_GB2312" w:cs="Times New Roman"/>
          <w:spacing w:val="2"/>
          <w:sz w:val="28"/>
          <w:szCs w:val="28"/>
        </w:rPr>
        <w:t>。</w:t>
      </w:r>
      <w:r>
        <w:rPr>
          <w:rFonts w:hint="eastAsia" w:ascii="Times New Roman" w:hAnsi="Times New Roman" w:eastAsia="仿宋_GB2312" w:cs="Times New Roman"/>
          <w:spacing w:val="2"/>
          <w:sz w:val="28"/>
          <w:szCs w:val="28"/>
          <w:lang w:val="en-US" w:eastAsia="zh-CN"/>
        </w:rPr>
        <w:t>其中位于</w:t>
      </w:r>
      <w:r>
        <w:rPr>
          <w:rFonts w:hint="eastAsia" w:ascii="Times New Roman" w:hAnsi="Times New Roman" w:eastAsia="仿宋_GB2312" w:cs="Times New Roman"/>
          <w:spacing w:val="2"/>
          <w:sz w:val="28"/>
          <w:szCs w:val="28"/>
        </w:rPr>
        <w:t>重点</w:t>
      </w:r>
      <w:r>
        <w:rPr>
          <w:rFonts w:hint="eastAsia" w:ascii="Times New Roman" w:hAnsi="Times New Roman" w:eastAsia="仿宋_GB2312" w:cs="Times New Roman"/>
          <w:spacing w:val="2"/>
          <w:sz w:val="28"/>
          <w:szCs w:val="28"/>
          <w:lang w:val="en-US" w:eastAsia="zh-CN"/>
        </w:rPr>
        <w:t>优化</w:t>
      </w:r>
      <w:r>
        <w:rPr>
          <w:rFonts w:hint="eastAsia" w:ascii="Times New Roman" w:hAnsi="Times New Roman" w:eastAsia="仿宋_GB2312" w:cs="Times New Roman"/>
          <w:spacing w:val="2"/>
          <w:sz w:val="28"/>
          <w:szCs w:val="28"/>
        </w:rPr>
        <w:t>区域内</w:t>
      </w:r>
      <w:r>
        <w:rPr>
          <w:rFonts w:hint="eastAsia" w:ascii="Times New Roman" w:hAnsi="Times New Roman" w:eastAsia="仿宋_GB2312" w:cs="Times New Roman"/>
          <w:spacing w:val="2"/>
          <w:sz w:val="28"/>
          <w:szCs w:val="28"/>
          <w:lang w:val="en-US" w:eastAsia="zh-CN"/>
        </w:rPr>
        <w:t>调入</w:t>
      </w:r>
      <w:r>
        <w:rPr>
          <w:rFonts w:hint="eastAsia" w:ascii="Times New Roman" w:hAnsi="Times New Roman" w:eastAsia="仿宋_GB2312" w:cs="Times New Roman"/>
          <w:spacing w:val="2"/>
          <w:sz w:val="28"/>
          <w:szCs w:val="28"/>
        </w:rPr>
        <w:t>地块</w:t>
      </w:r>
      <w:r>
        <w:rPr>
          <w:rFonts w:hint="eastAsia" w:ascii="Times New Roman" w:hAnsi="Times New Roman" w:eastAsia="仿宋_GB2312" w:cs="Times New Roman"/>
          <w:spacing w:val="2"/>
          <w:sz w:val="28"/>
          <w:szCs w:val="28"/>
          <w:lang w:val="en-US" w:eastAsia="zh-CN"/>
        </w:rPr>
        <w:t>面积为12.74</w:t>
      </w:r>
      <w:r>
        <w:rPr>
          <w:rFonts w:hint="eastAsia" w:ascii="Times New Roman" w:hAnsi="Times New Roman" w:eastAsia="仿宋_GB2312" w:cs="Times New Roman"/>
          <w:spacing w:val="2"/>
          <w:sz w:val="28"/>
          <w:szCs w:val="28"/>
        </w:rPr>
        <w:t>公顷</w:t>
      </w:r>
      <w:r>
        <w:rPr>
          <w:rFonts w:hint="eastAsia" w:ascii="Times New Roman" w:hAnsi="Times New Roman" w:eastAsia="仿宋_GB2312" w:cs="Times New Roman"/>
          <w:spacing w:val="2"/>
          <w:sz w:val="28"/>
          <w:szCs w:val="28"/>
          <w:lang w:eastAsia="zh-CN"/>
        </w:rPr>
        <w:t>（</w:t>
      </w:r>
      <w:r>
        <w:rPr>
          <w:rFonts w:hint="eastAsia" w:ascii="Times New Roman" w:hAnsi="Times New Roman" w:eastAsia="仿宋_GB2312" w:cs="Times New Roman"/>
          <w:spacing w:val="2"/>
          <w:sz w:val="28"/>
          <w:szCs w:val="28"/>
          <w:lang w:val="en-US" w:eastAsia="zh-CN"/>
        </w:rPr>
        <w:t>191.10</w:t>
      </w:r>
      <w:r>
        <w:rPr>
          <w:rFonts w:hint="eastAsia" w:ascii="Times New Roman" w:hAnsi="Times New Roman" w:eastAsia="仿宋_GB2312" w:cs="Times New Roman"/>
          <w:spacing w:val="2"/>
          <w:sz w:val="28"/>
          <w:szCs w:val="28"/>
        </w:rPr>
        <w:t>亩</w:t>
      </w:r>
      <w:r>
        <w:rPr>
          <w:rFonts w:hint="eastAsia" w:ascii="Times New Roman" w:hAnsi="Times New Roman" w:eastAsia="仿宋_GB2312" w:cs="Times New Roman"/>
          <w:spacing w:val="2"/>
          <w:sz w:val="28"/>
          <w:szCs w:val="28"/>
          <w:lang w:eastAsia="zh-CN"/>
        </w:rPr>
        <w:t>），</w:t>
      </w:r>
      <w:r>
        <w:rPr>
          <w:rFonts w:hint="eastAsia" w:ascii="Times New Roman" w:hAnsi="Times New Roman" w:eastAsia="仿宋_GB2312" w:cs="Times New Roman"/>
          <w:spacing w:val="2"/>
          <w:sz w:val="28"/>
          <w:szCs w:val="28"/>
          <w:lang w:val="en-US" w:eastAsia="zh-CN"/>
        </w:rPr>
        <w:t>占调入总面积的91.50%</w:t>
      </w:r>
      <w:r>
        <w:rPr>
          <w:rFonts w:hint="eastAsia" w:ascii="Times New Roman" w:hAnsi="Times New Roman" w:eastAsia="仿宋_GB2312" w:cs="Times New Roman"/>
          <w:spacing w:val="2"/>
          <w:sz w:val="28"/>
          <w:szCs w:val="28"/>
        </w:rPr>
        <w:t>。</w:t>
      </w:r>
      <w:r>
        <w:rPr>
          <w:rFonts w:hint="eastAsia" w:ascii="Times New Roman" w:hAnsi="Times New Roman" w:eastAsia="仿宋_GB2312" w:cs="Times New Roman"/>
          <w:spacing w:val="2"/>
          <w:sz w:val="28"/>
          <w:szCs w:val="28"/>
          <w:lang w:val="en-US" w:eastAsia="zh-CN"/>
        </w:rPr>
        <w:t>位于</w:t>
      </w:r>
      <w:r>
        <w:rPr>
          <w:rFonts w:hint="eastAsia" w:ascii="Times New Roman" w:hAnsi="Times New Roman" w:eastAsia="仿宋_GB2312" w:cs="Times New Roman"/>
          <w:spacing w:val="2"/>
          <w:sz w:val="28"/>
          <w:szCs w:val="28"/>
        </w:rPr>
        <w:t>重点</w:t>
      </w:r>
      <w:r>
        <w:rPr>
          <w:rFonts w:hint="eastAsia" w:ascii="Times New Roman" w:hAnsi="Times New Roman" w:eastAsia="仿宋_GB2312" w:cs="Times New Roman"/>
          <w:spacing w:val="2"/>
          <w:sz w:val="28"/>
          <w:szCs w:val="28"/>
          <w:lang w:val="en-US" w:eastAsia="zh-CN"/>
        </w:rPr>
        <w:t>优化</w:t>
      </w:r>
      <w:r>
        <w:rPr>
          <w:rFonts w:hint="eastAsia" w:ascii="Times New Roman" w:hAnsi="Times New Roman" w:eastAsia="仿宋_GB2312" w:cs="Times New Roman"/>
          <w:spacing w:val="2"/>
          <w:sz w:val="28"/>
          <w:szCs w:val="28"/>
        </w:rPr>
        <w:t>区域</w:t>
      </w:r>
      <w:r>
        <w:rPr>
          <w:rFonts w:hint="eastAsia" w:ascii="Times New Roman" w:hAnsi="Times New Roman" w:eastAsia="仿宋_GB2312" w:cs="Times New Roman"/>
          <w:spacing w:val="2"/>
          <w:sz w:val="28"/>
          <w:szCs w:val="28"/>
          <w:lang w:val="en-US" w:eastAsia="zh-CN"/>
        </w:rPr>
        <w:t>外调入地块面积</w:t>
      </w:r>
      <w:r>
        <w:rPr>
          <w:rFonts w:hint="eastAsia" w:ascii="Times New Roman" w:hAnsi="Times New Roman" w:eastAsia="仿宋_GB2312" w:cs="Times New Roman"/>
          <w:spacing w:val="2"/>
          <w:sz w:val="28"/>
          <w:szCs w:val="28"/>
        </w:rPr>
        <w:t>为</w:t>
      </w:r>
      <w:r>
        <w:rPr>
          <w:rFonts w:hint="eastAsia" w:ascii="Times New Roman" w:hAnsi="Times New Roman" w:eastAsia="仿宋_GB2312" w:cs="Times New Roman"/>
          <w:spacing w:val="2"/>
          <w:sz w:val="28"/>
          <w:szCs w:val="28"/>
          <w:lang w:val="en-US" w:eastAsia="zh-CN"/>
        </w:rPr>
        <w:t xml:space="preserve">1.18 </w:t>
      </w:r>
      <w:r>
        <w:rPr>
          <w:rFonts w:hint="eastAsia" w:ascii="Times New Roman" w:hAnsi="Times New Roman" w:eastAsia="仿宋_GB2312" w:cs="Times New Roman"/>
          <w:spacing w:val="2"/>
          <w:sz w:val="28"/>
          <w:szCs w:val="28"/>
        </w:rPr>
        <w:t>公顷</w:t>
      </w:r>
      <w:r>
        <w:rPr>
          <w:rFonts w:hint="eastAsia" w:ascii="Times New Roman" w:hAnsi="Times New Roman" w:eastAsia="仿宋_GB2312" w:cs="Times New Roman"/>
          <w:spacing w:val="2"/>
          <w:sz w:val="28"/>
          <w:szCs w:val="28"/>
          <w:lang w:eastAsia="zh-CN"/>
        </w:rPr>
        <w:t>（</w:t>
      </w:r>
      <w:r>
        <w:rPr>
          <w:rFonts w:hint="eastAsia" w:ascii="Times New Roman" w:hAnsi="Times New Roman" w:eastAsia="仿宋_GB2312" w:cs="Times New Roman"/>
          <w:spacing w:val="2"/>
          <w:sz w:val="28"/>
          <w:szCs w:val="28"/>
          <w:lang w:val="en-US" w:eastAsia="zh-CN"/>
        </w:rPr>
        <w:t xml:space="preserve">17.74 </w:t>
      </w:r>
      <w:r>
        <w:rPr>
          <w:rFonts w:hint="eastAsia" w:ascii="Times New Roman" w:hAnsi="Times New Roman" w:eastAsia="仿宋_GB2312" w:cs="Times New Roman"/>
          <w:spacing w:val="2"/>
          <w:sz w:val="28"/>
          <w:szCs w:val="28"/>
        </w:rPr>
        <w:t>亩</w:t>
      </w:r>
      <w:r>
        <w:rPr>
          <w:rFonts w:hint="eastAsia" w:ascii="Times New Roman" w:hAnsi="Times New Roman" w:eastAsia="仿宋_GB2312" w:cs="Times New Roman"/>
          <w:spacing w:val="2"/>
          <w:sz w:val="28"/>
          <w:szCs w:val="28"/>
          <w:lang w:eastAsia="zh-CN"/>
        </w:rPr>
        <w:t>）</w:t>
      </w:r>
      <w:r>
        <w:rPr>
          <w:rFonts w:hint="eastAsia" w:ascii="Times New Roman" w:hAnsi="Times New Roman" w:eastAsia="仿宋_GB2312" w:cs="Times New Roman"/>
          <w:spacing w:val="29"/>
          <w:sz w:val="27"/>
          <w:szCs w:val="27"/>
        </w:rPr>
        <w:t>。</w:t>
      </w:r>
    </w:p>
    <w:p w14:paraId="3D395F69">
      <w:pPr>
        <w:keepNext w:val="0"/>
        <w:keepLines w:val="0"/>
        <w:pageBreakBefore w:val="0"/>
        <w:widowControl/>
        <w:kinsoku w:val="0"/>
        <w:wordWrap/>
        <w:overflowPunct/>
        <w:topLinePunct w:val="0"/>
        <w:autoSpaceDE w:val="0"/>
        <w:autoSpaceDN w:val="0"/>
        <w:bidi w:val="0"/>
        <w:adjustRightInd w:val="0"/>
        <w:snapToGrid w:val="0"/>
        <w:spacing w:before="258" w:line="360" w:lineRule="auto"/>
        <w:ind w:left="757"/>
        <w:outlineLvl w:val="2"/>
        <w:rPr>
          <w:rFonts w:hint="eastAsia" w:ascii="Times New Roman" w:hAnsi="Times New Roman" w:eastAsia="仿宋_GB2312" w:cs="Times New Roman"/>
          <w:b/>
          <w:bCs/>
          <w:spacing w:val="-5"/>
          <w:sz w:val="28"/>
          <w:szCs w:val="28"/>
          <w:lang w:val="en-US" w:eastAsia="zh-CN"/>
        </w:rPr>
      </w:pPr>
      <w:r>
        <w:rPr>
          <w:rFonts w:hint="eastAsia" w:ascii="Times New Roman" w:hAnsi="Times New Roman" w:eastAsia="仿宋_GB2312" w:cs="Times New Roman"/>
          <w:b/>
          <w:bCs/>
          <w:spacing w:val="-5"/>
          <w:sz w:val="28"/>
          <w:szCs w:val="28"/>
          <w:lang w:val="en-US" w:eastAsia="zh-CN"/>
        </w:rPr>
        <w:t>3.生态保护红线正向优化</w:t>
      </w:r>
    </w:p>
    <w:p w14:paraId="0CFAE2AE">
      <w:pPr>
        <w:keepNext w:val="0"/>
        <w:keepLines w:val="0"/>
        <w:pageBreakBefore w:val="0"/>
        <w:widowControl/>
        <w:kinsoku w:val="0"/>
        <w:wordWrap/>
        <w:overflowPunct/>
        <w:topLinePunct w:val="0"/>
        <w:autoSpaceDE w:val="0"/>
        <w:autoSpaceDN w:val="0"/>
        <w:bidi w:val="0"/>
        <w:adjustRightInd w:val="0"/>
        <w:snapToGrid w:val="0"/>
        <w:spacing w:before="91" w:line="360" w:lineRule="auto"/>
        <w:ind w:left="847"/>
        <w:outlineLvl w:val="2"/>
        <w:rPr>
          <w:rFonts w:hint="eastAsia" w:ascii="Times New Roman" w:hAnsi="Times New Roman" w:eastAsia="仿宋_GB2312" w:cs="Times New Roman"/>
          <w:b/>
          <w:bCs/>
          <w:spacing w:val="26"/>
          <w:sz w:val="28"/>
          <w:szCs w:val="28"/>
          <w:lang w:val="en-US" w:eastAsia="zh-CN"/>
        </w:rPr>
      </w:pPr>
      <w:r>
        <w:rPr>
          <w:rFonts w:hint="eastAsia" w:ascii="Times New Roman" w:hAnsi="Times New Roman" w:eastAsia="仿宋_GB2312" w:cs="Times New Roman"/>
          <w:b/>
          <w:bCs/>
          <w:spacing w:val="26"/>
          <w:sz w:val="28"/>
          <w:szCs w:val="28"/>
          <w:lang w:val="en-US" w:eastAsia="zh-CN"/>
        </w:rPr>
        <w:t>（1）总体情况</w:t>
      </w:r>
    </w:p>
    <w:p w14:paraId="236C2457">
      <w:pPr>
        <w:keepNext w:val="0"/>
        <w:keepLines w:val="0"/>
        <w:pageBreakBefore w:val="0"/>
        <w:widowControl/>
        <w:kinsoku w:val="0"/>
        <w:wordWrap/>
        <w:overflowPunct/>
        <w:topLinePunct w:val="0"/>
        <w:autoSpaceDE w:val="0"/>
        <w:autoSpaceDN w:val="0"/>
        <w:bidi w:val="0"/>
        <w:adjustRightInd w:val="0"/>
        <w:snapToGrid w:val="0"/>
        <w:spacing w:before="91" w:line="360" w:lineRule="auto"/>
        <w:ind w:left="173" w:right="468" w:firstLine="580"/>
        <w:jc w:val="both"/>
        <w:rPr>
          <w:rFonts w:hint="eastAsia" w:ascii="Times New Roman" w:hAnsi="Times New Roman" w:eastAsia="仿宋_GB2312" w:cs="Times New Roman"/>
          <w:spacing w:val="2"/>
          <w:sz w:val="28"/>
          <w:szCs w:val="28"/>
          <w:lang w:eastAsia="zh-CN"/>
        </w:rPr>
      </w:pPr>
      <w:r>
        <w:rPr>
          <w:rFonts w:hint="eastAsia" w:ascii="Times New Roman" w:hAnsi="Times New Roman" w:eastAsia="仿宋_GB2312" w:cs="Times New Roman"/>
          <w:spacing w:val="2"/>
          <w:sz w:val="28"/>
          <w:szCs w:val="28"/>
          <w:lang w:val="en-US" w:eastAsia="zh-CN"/>
        </w:rPr>
        <w:t xml:space="preserve">本次动态维护方案调出生态保护红线38.95 </w:t>
      </w:r>
      <w:r>
        <w:rPr>
          <w:rFonts w:hint="eastAsia" w:ascii="Times New Roman" w:hAnsi="Times New Roman" w:eastAsia="仿宋_GB2312" w:cs="Times New Roman"/>
          <w:spacing w:val="2"/>
          <w:sz w:val="28"/>
          <w:szCs w:val="28"/>
        </w:rPr>
        <w:t>公顷</w:t>
      </w:r>
      <w:r>
        <w:rPr>
          <w:rFonts w:hint="eastAsia" w:ascii="Times New Roman" w:hAnsi="Times New Roman" w:eastAsia="仿宋_GB2312" w:cs="Times New Roman"/>
          <w:spacing w:val="2"/>
          <w:sz w:val="28"/>
          <w:szCs w:val="28"/>
          <w:lang w:eastAsia="zh-CN"/>
        </w:rPr>
        <w:t>（</w:t>
      </w:r>
      <w:r>
        <w:rPr>
          <w:rFonts w:hint="eastAsia" w:ascii="Times New Roman" w:hAnsi="Times New Roman" w:eastAsia="仿宋_GB2312" w:cs="Times New Roman"/>
          <w:spacing w:val="2"/>
          <w:sz w:val="28"/>
          <w:szCs w:val="28"/>
          <w:lang w:val="en-US" w:eastAsia="zh-CN"/>
        </w:rPr>
        <w:t xml:space="preserve">584.32 </w:t>
      </w:r>
      <w:r>
        <w:rPr>
          <w:rFonts w:hint="eastAsia" w:ascii="Times New Roman" w:hAnsi="Times New Roman" w:eastAsia="仿宋_GB2312" w:cs="Times New Roman"/>
          <w:spacing w:val="2"/>
          <w:sz w:val="28"/>
          <w:szCs w:val="28"/>
        </w:rPr>
        <w:t>亩</w:t>
      </w:r>
      <w:r>
        <w:rPr>
          <w:rFonts w:hint="eastAsia" w:ascii="Times New Roman" w:hAnsi="Times New Roman" w:eastAsia="仿宋_GB2312" w:cs="Times New Roman"/>
          <w:spacing w:val="2"/>
          <w:sz w:val="28"/>
          <w:szCs w:val="28"/>
          <w:lang w:eastAsia="zh-CN"/>
        </w:rPr>
        <w:t>），</w:t>
      </w:r>
      <w:r>
        <w:rPr>
          <w:rFonts w:hint="eastAsia" w:ascii="Times New Roman" w:hAnsi="Times New Roman" w:eastAsia="仿宋_GB2312" w:cs="Times New Roman"/>
          <w:spacing w:val="2"/>
          <w:sz w:val="28"/>
          <w:szCs w:val="28"/>
        </w:rPr>
        <w:t>调入</w:t>
      </w:r>
      <w:r>
        <w:rPr>
          <w:rFonts w:hint="eastAsia" w:ascii="Times New Roman" w:hAnsi="Times New Roman" w:eastAsia="仿宋_GB2312" w:cs="Times New Roman"/>
          <w:spacing w:val="2"/>
          <w:sz w:val="28"/>
          <w:szCs w:val="28"/>
          <w:lang w:val="en-US" w:eastAsia="zh-CN"/>
        </w:rPr>
        <w:t xml:space="preserve">生态保护红线47.08 </w:t>
      </w:r>
      <w:r>
        <w:rPr>
          <w:rFonts w:hint="eastAsia" w:ascii="Times New Roman" w:hAnsi="Times New Roman" w:eastAsia="仿宋_GB2312" w:cs="Times New Roman"/>
          <w:spacing w:val="2"/>
          <w:sz w:val="28"/>
          <w:szCs w:val="28"/>
        </w:rPr>
        <w:t>公顷</w:t>
      </w:r>
      <w:r>
        <w:rPr>
          <w:rFonts w:hint="eastAsia" w:ascii="Times New Roman" w:hAnsi="Times New Roman" w:eastAsia="仿宋_GB2312" w:cs="Times New Roman"/>
          <w:spacing w:val="2"/>
          <w:sz w:val="28"/>
          <w:szCs w:val="28"/>
          <w:lang w:eastAsia="zh-CN"/>
        </w:rPr>
        <w:t>（</w:t>
      </w:r>
      <w:r>
        <w:rPr>
          <w:rFonts w:hint="eastAsia" w:ascii="Times New Roman" w:hAnsi="Times New Roman" w:eastAsia="仿宋_GB2312" w:cs="Times New Roman"/>
          <w:spacing w:val="2"/>
          <w:sz w:val="28"/>
          <w:szCs w:val="28"/>
          <w:lang w:val="en-US" w:eastAsia="zh-CN"/>
        </w:rPr>
        <w:t xml:space="preserve">706.27 </w:t>
      </w:r>
      <w:r>
        <w:rPr>
          <w:rFonts w:hint="eastAsia" w:ascii="Times New Roman" w:hAnsi="Times New Roman" w:eastAsia="仿宋_GB2312" w:cs="Times New Roman"/>
          <w:spacing w:val="2"/>
          <w:sz w:val="28"/>
          <w:szCs w:val="28"/>
        </w:rPr>
        <w:t>亩</w:t>
      </w:r>
      <w:r>
        <w:rPr>
          <w:rFonts w:hint="eastAsia" w:ascii="Times New Roman" w:hAnsi="Times New Roman" w:eastAsia="仿宋_GB2312" w:cs="Times New Roman"/>
          <w:spacing w:val="2"/>
          <w:sz w:val="28"/>
          <w:szCs w:val="28"/>
          <w:lang w:eastAsia="zh-CN"/>
        </w:rPr>
        <w:t>）。</w:t>
      </w:r>
      <w:r>
        <w:rPr>
          <w:rFonts w:hint="eastAsia" w:ascii="Times New Roman" w:hAnsi="Times New Roman" w:eastAsia="仿宋_GB2312" w:cs="Times New Roman"/>
          <w:spacing w:val="2"/>
          <w:sz w:val="28"/>
          <w:szCs w:val="28"/>
          <w:lang w:val="en-US" w:eastAsia="zh-CN"/>
        </w:rPr>
        <w:t xml:space="preserve">优化后生态保护红线总面积48711.70 </w:t>
      </w:r>
      <w:r>
        <w:rPr>
          <w:rFonts w:hint="eastAsia" w:ascii="Times New Roman" w:hAnsi="Times New Roman" w:eastAsia="仿宋_GB2312" w:cs="Times New Roman"/>
          <w:spacing w:val="2"/>
          <w:sz w:val="28"/>
          <w:szCs w:val="28"/>
        </w:rPr>
        <w:t>公顷</w:t>
      </w:r>
      <w:r>
        <w:rPr>
          <w:rFonts w:hint="eastAsia" w:ascii="Times New Roman" w:hAnsi="Times New Roman" w:eastAsia="仿宋_GB2312" w:cs="Times New Roman"/>
          <w:spacing w:val="2"/>
          <w:sz w:val="28"/>
          <w:szCs w:val="28"/>
          <w:lang w:eastAsia="zh-CN"/>
        </w:rPr>
        <w:t>（</w:t>
      </w:r>
      <w:r>
        <w:rPr>
          <w:rFonts w:hint="eastAsia" w:ascii="Times New Roman" w:hAnsi="Times New Roman" w:eastAsia="仿宋_GB2312" w:cs="Times New Roman"/>
          <w:spacing w:val="2"/>
          <w:sz w:val="28"/>
          <w:szCs w:val="28"/>
          <w:lang w:val="en-US" w:eastAsia="zh-CN"/>
        </w:rPr>
        <w:t xml:space="preserve">730675.51 </w:t>
      </w:r>
      <w:r>
        <w:rPr>
          <w:rFonts w:hint="eastAsia" w:ascii="Times New Roman" w:hAnsi="Times New Roman" w:eastAsia="仿宋_GB2312" w:cs="Times New Roman"/>
          <w:spacing w:val="2"/>
          <w:sz w:val="28"/>
          <w:szCs w:val="28"/>
        </w:rPr>
        <w:t>亩</w:t>
      </w:r>
      <w:r>
        <w:rPr>
          <w:rFonts w:hint="eastAsia" w:ascii="Times New Roman" w:hAnsi="Times New Roman" w:eastAsia="仿宋_GB2312" w:cs="Times New Roman"/>
          <w:spacing w:val="2"/>
          <w:sz w:val="28"/>
          <w:szCs w:val="28"/>
          <w:lang w:eastAsia="zh-CN"/>
        </w:rPr>
        <w:t>），有效落实生态保护红线任务，维护了“三区三线”划定成果的严肃性和权威性，优化后生态保护红线任务不减少、功能有提升、布局更完善。</w:t>
      </w:r>
    </w:p>
    <w:p w14:paraId="03A2BBE8">
      <w:pPr>
        <w:keepNext w:val="0"/>
        <w:keepLines w:val="0"/>
        <w:pageBreakBefore w:val="0"/>
        <w:widowControl/>
        <w:kinsoku w:val="0"/>
        <w:wordWrap/>
        <w:overflowPunct/>
        <w:topLinePunct w:val="0"/>
        <w:autoSpaceDE w:val="0"/>
        <w:autoSpaceDN w:val="0"/>
        <w:bidi w:val="0"/>
        <w:adjustRightInd w:val="0"/>
        <w:snapToGrid w:val="0"/>
        <w:spacing w:before="91" w:line="360" w:lineRule="auto"/>
        <w:ind w:left="847"/>
        <w:outlineLvl w:val="2"/>
        <w:rPr>
          <w:rFonts w:hint="eastAsia" w:ascii="Times New Roman" w:hAnsi="Times New Roman" w:eastAsia="仿宋_GB2312" w:cs="Times New Roman"/>
          <w:b/>
          <w:bCs/>
          <w:spacing w:val="26"/>
          <w:sz w:val="28"/>
          <w:szCs w:val="28"/>
          <w:lang w:val="en-US" w:eastAsia="zh-CN"/>
        </w:rPr>
      </w:pPr>
      <w:r>
        <w:rPr>
          <w:rFonts w:hint="eastAsia" w:ascii="Times New Roman" w:hAnsi="Times New Roman" w:eastAsia="仿宋_GB2312" w:cs="Times New Roman"/>
          <w:b/>
          <w:bCs/>
          <w:spacing w:val="26"/>
          <w:sz w:val="28"/>
          <w:szCs w:val="28"/>
          <w:lang w:val="en-US" w:eastAsia="zh-CN"/>
        </w:rPr>
        <w:t>（2）调出情况</w:t>
      </w:r>
    </w:p>
    <w:p w14:paraId="4D1F0D31">
      <w:pPr>
        <w:keepNext w:val="0"/>
        <w:keepLines w:val="0"/>
        <w:pageBreakBefore w:val="0"/>
        <w:widowControl/>
        <w:kinsoku w:val="0"/>
        <w:wordWrap/>
        <w:overflowPunct/>
        <w:topLinePunct w:val="0"/>
        <w:autoSpaceDE w:val="0"/>
        <w:autoSpaceDN w:val="0"/>
        <w:bidi w:val="0"/>
        <w:adjustRightInd w:val="0"/>
        <w:snapToGrid w:val="0"/>
        <w:spacing w:before="89" w:line="360" w:lineRule="auto"/>
        <w:ind w:left="153" w:right="504" w:firstLine="550"/>
        <w:jc w:val="both"/>
        <w:rPr>
          <w:rFonts w:hint="eastAsia" w:ascii="Times New Roman" w:hAnsi="Times New Roman" w:eastAsia="仿宋_GB2312" w:cs="Times New Roman"/>
          <w:spacing w:val="17"/>
          <w:sz w:val="27"/>
          <w:szCs w:val="27"/>
          <w:highlight w:val="none"/>
          <w:lang w:eastAsia="zh-CN"/>
        </w:rPr>
      </w:pPr>
      <w:r>
        <w:rPr>
          <w:rFonts w:hint="eastAsia" w:ascii="Times New Roman" w:hAnsi="Times New Roman" w:eastAsia="仿宋_GB2312" w:cs="Times New Roman"/>
          <w:spacing w:val="2"/>
          <w:sz w:val="28"/>
          <w:szCs w:val="28"/>
          <w:lang w:val="en-US" w:eastAsia="zh-CN"/>
        </w:rPr>
        <w:t>连山壮族瑶族自治县调出生态保护红线38.95 公顷（584.32 亩），其中自然保护地整合优化批准成果中已调出区域内，符合省级以上重点项目、已设矿业权、城镇</w:t>
      </w:r>
      <w:bookmarkStart w:id="0" w:name="_GoBack"/>
      <w:bookmarkEnd w:id="0"/>
      <w:r>
        <w:rPr>
          <w:rFonts w:hint="eastAsia" w:ascii="Times New Roman" w:hAnsi="Times New Roman" w:eastAsia="仿宋_GB2312" w:cs="Times New Roman"/>
          <w:spacing w:val="2"/>
          <w:sz w:val="28"/>
          <w:szCs w:val="28"/>
          <w:lang w:val="en-US" w:eastAsia="zh-CN"/>
        </w:rPr>
        <w:t xml:space="preserve">、永久基本农田、人工商品林等5类矛盾冲突的34.14 </w:t>
      </w:r>
      <w:r>
        <w:rPr>
          <w:rFonts w:hint="eastAsia" w:ascii="Times New Roman" w:hAnsi="Times New Roman" w:eastAsia="仿宋_GB2312" w:cs="Times New Roman"/>
          <w:spacing w:val="2"/>
          <w:sz w:val="28"/>
          <w:szCs w:val="28"/>
        </w:rPr>
        <w:t>公顷</w:t>
      </w:r>
      <w:r>
        <w:rPr>
          <w:rFonts w:hint="eastAsia" w:ascii="Times New Roman" w:hAnsi="Times New Roman" w:eastAsia="仿宋_GB2312" w:cs="Times New Roman"/>
          <w:spacing w:val="2"/>
          <w:sz w:val="28"/>
          <w:szCs w:val="28"/>
          <w:lang w:eastAsia="zh-CN"/>
        </w:rPr>
        <w:t>（</w:t>
      </w:r>
      <w:r>
        <w:rPr>
          <w:rFonts w:hint="eastAsia" w:ascii="Times New Roman" w:hAnsi="Times New Roman" w:eastAsia="仿宋_GB2312" w:cs="Times New Roman"/>
          <w:spacing w:val="2"/>
          <w:sz w:val="28"/>
          <w:szCs w:val="28"/>
          <w:lang w:val="en-US" w:eastAsia="zh-CN"/>
        </w:rPr>
        <w:t xml:space="preserve">512.04 </w:t>
      </w:r>
      <w:r>
        <w:rPr>
          <w:rFonts w:hint="eastAsia" w:ascii="Times New Roman" w:hAnsi="Times New Roman" w:eastAsia="仿宋_GB2312" w:cs="Times New Roman"/>
          <w:spacing w:val="2"/>
          <w:sz w:val="28"/>
          <w:szCs w:val="28"/>
        </w:rPr>
        <w:t>亩</w:t>
      </w:r>
      <w:r>
        <w:rPr>
          <w:rFonts w:hint="eastAsia" w:ascii="Times New Roman" w:hAnsi="Times New Roman" w:eastAsia="仿宋_GB2312" w:cs="Times New Roman"/>
          <w:spacing w:val="2"/>
          <w:sz w:val="28"/>
          <w:szCs w:val="28"/>
          <w:lang w:eastAsia="zh-CN"/>
        </w:rPr>
        <w:t>）；符合国家和省有关规定的其他情形</w:t>
      </w:r>
      <w:r>
        <w:rPr>
          <w:rFonts w:hint="eastAsia" w:ascii="Times New Roman" w:hAnsi="Times New Roman" w:eastAsia="仿宋_GB2312" w:cs="Times New Roman"/>
          <w:spacing w:val="2"/>
          <w:sz w:val="28"/>
          <w:szCs w:val="28"/>
          <w:lang w:val="en-US" w:eastAsia="zh-CN"/>
        </w:rPr>
        <w:t xml:space="preserve">的4.81 </w:t>
      </w:r>
      <w:r>
        <w:rPr>
          <w:rFonts w:hint="eastAsia" w:ascii="Times New Roman" w:hAnsi="Times New Roman" w:eastAsia="仿宋_GB2312" w:cs="Times New Roman"/>
          <w:spacing w:val="2"/>
          <w:sz w:val="28"/>
          <w:szCs w:val="28"/>
        </w:rPr>
        <w:t>公顷</w:t>
      </w:r>
      <w:r>
        <w:rPr>
          <w:rFonts w:hint="eastAsia" w:ascii="Times New Roman" w:hAnsi="Times New Roman" w:eastAsia="仿宋_GB2312" w:cs="Times New Roman"/>
          <w:spacing w:val="2"/>
          <w:sz w:val="28"/>
          <w:szCs w:val="28"/>
          <w:lang w:eastAsia="zh-CN"/>
        </w:rPr>
        <w:t>（</w:t>
      </w:r>
      <w:r>
        <w:rPr>
          <w:rFonts w:hint="eastAsia" w:ascii="Times New Roman" w:hAnsi="Times New Roman" w:eastAsia="仿宋_GB2312" w:cs="Times New Roman"/>
          <w:spacing w:val="2"/>
          <w:sz w:val="28"/>
          <w:szCs w:val="28"/>
          <w:lang w:val="en-US" w:eastAsia="zh-CN"/>
        </w:rPr>
        <w:t xml:space="preserve">72.28 </w:t>
      </w:r>
      <w:r>
        <w:rPr>
          <w:rFonts w:hint="eastAsia" w:ascii="Times New Roman" w:hAnsi="Times New Roman" w:eastAsia="仿宋_GB2312" w:cs="Times New Roman"/>
          <w:spacing w:val="2"/>
          <w:sz w:val="28"/>
          <w:szCs w:val="28"/>
        </w:rPr>
        <w:t>亩</w:t>
      </w:r>
      <w:r>
        <w:rPr>
          <w:rFonts w:hint="eastAsia" w:ascii="Times New Roman" w:hAnsi="Times New Roman" w:eastAsia="仿宋_GB2312" w:cs="Times New Roman"/>
          <w:spacing w:val="2"/>
          <w:sz w:val="28"/>
          <w:szCs w:val="28"/>
          <w:lang w:eastAsia="zh-CN"/>
        </w:rPr>
        <w:t>）。</w:t>
      </w:r>
    </w:p>
    <w:p w14:paraId="2301BDAF">
      <w:pPr>
        <w:keepNext w:val="0"/>
        <w:keepLines w:val="0"/>
        <w:pageBreakBefore w:val="0"/>
        <w:widowControl/>
        <w:kinsoku w:val="0"/>
        <w:wordWrap/>
        <w:overflowPunct/>
        <w:topLinePunct w:val="0"/>
        <w:autoSpaceDE w:val="0"/>
        <w:autoSpaceDN w:val="0"/>
        <w:bidi w:val="0"/>
        <w:adjustRightInd w:val="0"/>
        <w:snapToGrid w:val="0"/>
        <w:spacing w:before="91" w:line="360" w:lineRule="auto"/>
        <w:ind w:left="847"/>
        <w:outlineLvl w:val="2"/>
        <w:rPr>
          <w:rFonts w:hint="eastAsia" w:ascii="Times New Roman" w:hAnsi="Times New Roman" w:eastAsia="仿宋_GB2312" w:cs="Times New Roman"/>
          <w:b/>
          <w:bCs/>
          <w:spacing w:val="26"/>
          <w:sz w:val="28"/>
          <w:szCs w:val="28"/>
          <w:lang w:val="en-US" w:eastAsia="zh-CN"/>
        </w:rPr>
      </w:pPr>
      <w:r>
        <w:rPr>
          <w:rFonts w:hint="eastAsia" w:ascii="Times New Roman" w:hAnsi="Times New Roman" w:eastAsia="仿宋_GB2312" w:cs="Times New Roman"/>
          <w:b/>
          <w:bCs/>
          <w:spacing w:val="26"/>
          <w:sz w:val="28"/>
          <w:szCs w:val="28"/>
          <w:lang w:val="en-US" w:eastAsia="zh-CN"/>
        </w:rPr>
        <w:t>（3）调入情况</w:t>
      </w:r>
    </w:p>
    <w:p w14:paraId="29DADE8E">
      <w:pPr>
        <w:keepNext w:val="0"/>
        <w:keepLines w:val="0"/>
        <w:pageBreakBefore w:val="0"/>
        <w:widowControl/>
        <w:kinsoku w:val="0"/>
        <w:wordWrap/>
        <w:overflowPunct/>
        <w:topLinePunct w:val="0"/>
        <w:autoSpaceDE w:val="0"/>
        <w:autoSpaceDN w:val="0"/>
        <w:bidi w:val="0"/>
        <w:adjustRightInd w:val="0"/>
        <w:snapToGrid w:val="0"/>
        <w:spacing w:before="91" w:line="360" w:lineRule="auto"/>
        <w:ind w:left="173" w:right="468" w:firstLine="580"/>
        <w:jc w:val="both"/>
        <w:rPr>
          <w:rFonts w:hint="eastAsia" w:ascii="Times New Roman" w:hAnsi="Times New Roman" w:eastAsia="仿宋_GB2312" w:cs="Times New Roman"/>
          <w:spacing w:val="2"/>
          <w:sz w:val="28"/>
          <w:szCs w:val="28"/>
          <w:lang w:eastAsia="zh-CN"/>
        </w:rPr>
        <w:sectPr>
          <w:footerReference r:id="rId5" w:type="default"/>
          <w:pgSz w:w="11910" w:h="16840"/>
          <w:pgMar w:top="1431" w:right="1786" w:bottom="1499" w:left="1786" w:header="0" w:footer="1383" w:gutter="0"/>
          <w:cols w:space="720" w:num="1"/>
        </w:sectPr>
      </w:pPr>
      <w:r>
        <w:rPr>
          <w:rFonts w:hint="eastAsia" w:ascii="Times New Roman" w:hAnsi="Times New Roman" w:eastAsia="仿宋_GB2312" w:cs="Times New Roman"/>
          <w:spacing w:val="2"/>
          <w:sz w:val="28"/>
          <w:szCs w:val="28"/>
          <w:lang w:val="en-US" w:eastAsia="zh-CN"/>
        </w:rPr>
        <w:t>连山壮族瑶族自治县调入生态保护红线47.08 公顷（706.27 亩），均为重要饮用水源保护区、重要湿地、红树林地、重点保护区域内天然林等具备生态功能极重要性及管理强制性特征的区域的47.08 公顷（706.27 亩）。</w:t>
      </w:r>
    </w:p>
    <w:p w14:paraId="4CAB6F80">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54" w:firstLineChars="200"/>
        <w:textAlignment w:val="baseline"/>
        <w:rPr>
          <w:rFonts w:hint="eastAsia" w:ascii="Times New Roman" w:hAnsi="Times New Roman" w:eastAsia="仿宋_GB2312" w:cs="Times New Roman"/>
          <w:b/>
          <w:bCs/>
          <w:spacing w:val="-2"/>
          <w:sz w:val="28"/>
          <w:szCs w:val="28"/>
          <w:lang w:val="en-US" w:eastAsia="zh-CN"/>
        </w:rPr>
      </w:pPr>
      <w:r>
        <w:rPr>
          <w:rFonts w:hint="eastAsia" w:ascii="Times New Roman" w:hAnsi="Times New Roman" w:eastAsia="仿宋_GB2312" w:cs="Times New Roman"/>
          <w:b/>
          <w:bCs/>
          <w:spacing w:val="-2"/>
          <w:sz w:val="28"/>
          <w:szCs w:val="28"/>
          <w:lang w:val="en-US" w:eastAsia="zh-CN"/>
        </w:rPr>
        <w:t>附表：重点项目表</w:t>
      </w:r>
    </w:p>
    <w:p w14:paraId="5B0ABE01">
      <w:pPr>
        <w:pStyle w:val="3"/>
        <w:keepNext w:val="0"/>
        <w:keepLines w:val="0"/>
        <w:pageBreakBefore w:val="0"/>
        <w:widowControl/>
        <w:kinsoku w:val="0"/>
        <w:wordWrap/>
        <w:overflowPunct/>
        <w:topLinePunct w:val="0"/>
        <w:autoSpaceDE w:val="0"/>
        <w:autoSpaceDN w:val="0"/>
        <w:bidi w:val="0"/>
        <w:adjustRightInd w:val="0"/>
        <w:snapToGrid w:val="0"/>
        <w:spacing w:line="240" w:lineRule="auto"/>
        <w:ind w:firstLine="432" w:firstLineChars="200"/>
        <w:jc w:val="right"/>
        <w:textAlignment w:val="baseline"/>
        <w:rPr>
          <w:rFonts w:hint="default" w:ascii="Times New Roman" w:hAnsi="Times New Roman" w:eastAsia="仿宋_GB2312" w:cs="Times New Roman"/>
          <w:b w:val="0"/>
          <w:bCs w:val="0"/>
          <w:spacing w:val="-2"/>
          <w:sz w:val="22"/>
          <w:szCs w:val="22"/>
          <w:lang w:val="en-US" w:eastAsia="zh-CN"/>
        </w:rPr>
      </w:pPr>
      <w:r>
        <w:rPr>
          <w:rFonts w:hint="eastAsia" w:ascii="Times New Roman" w:hAnsi="Times New Roman" w:eastAsia="仿宋_GB2312" w:cs="Times New Roman"/>
          <w:b w:val="0"/>
          <w:bCs w:val="0"/>
          <w:spacing w:val="-2"/>
          <w:sz w:val="22"/>
          <w:szCs w:val="22"/>
          <w:lang w:val="en-US" w:eastAsia="zh-CN"/>
        </w:rPr>
        <w:t>单位：公顷</w:t>
      </w:r>
    </w:p>
    <w:tbl>
      <w:tblPr>
        <w:tblStyle w:val="4"/>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45"/>
        <w:gridCol w:w="996"/>
        <w:gridCol w:w="1094"/>
        <w:gridCol w:w="712"/>
        <w:gridCol w:w="2058"/>
        <w:gridCol w:w="1180"/>
        <w:gridCol w:w="1576"/>
        <w:gridCol w:w="1394"/>
        <w:gridCol w:w="1756"/>
        <w:gridCol w:w="1240"/>
        <w:gridCol w:w="1567"/>
      </w:tblGrid>
      <w:tr w14:paraId="411C27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blHeader/>
        </w:trPr>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09768D">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b/>
                <w:bCs/>
                <w:snapToGrid w:val="0"/>
                <w:color w:val="000000"/>
                <w:spacing w:val="-2"/>
                <w:kern w:val="0"/>
                <w:sz w:val="24"/>
                <w:szCs w:val="24"/>
                <w:lang w:val="en-US" w:eastAsia="zh-CN" w:bidi="ar-SA"/>
              </w:rPr>
            </w:pPr>
            <w:r>
              <w:rPr>
                <w:rFonts w:hint="eastAsia" w:ascii="Times New Roman" w:hAnsi="Times New Roman" w:eastAsia="仿宋_GB2312" w:cs="Times New Roman"/>
                <w:b/>
                <w:bCs/>
                <w:snapToGrid w:val="0"/>
                <w:color w:val="000000"/>
                <w:spacing w:val="-2"/>
                <w:kern w:val="0"/>
                <w:sz w:val="24"/>
                <w:szCs w:val="24"/>
                <w:lang w:val="en-US" w:eastAsia="zh-CN" w:bidi="ar-SA"/>
              </w:rPr>
              <w:t>序号</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927CF6">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b/>
                <w:bCs/>
                <w:snapToGrid w:val="0"/>
                <w:color w:val="000000"/>
                <w:spacing w:val="-2"/>
                <w:kern w:val="0"/>
                <w:sz w:val="24"/>
                <w:szCs w:val="24"/>
                <w:lang w:val="en-US" w:eastAsia="zh-CN" w:bidi="ar-SA"/>
              </w:rPr>
            </w:pPr>
            <w:r>
              <w:rPr>
                <w:rFonts w:hint="eastAsia" w:ascii="Times New Roman" w:hAnsi="Times New Roman" w:eastAsia="仿宋_GB2312" w:cs="Times New Roman"/>
                <w:b/>
                <w:bCs/>
                <w:snapToGrid w:val="0"/>
                <w:color w:val="000000"/>
                <w:spacing w:val="-2"/>
                <w:kern w:val="0"/>
                <w:sz w:val="24"/>
                <w:szCs w:val="24"/>
                <w:lang w:val="en-US" w:eastAsia="zh-CN" w:bidi="ar-SA"/>
              </w:rPr>
              <w:t>行政区代码</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302F23">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b/>
                <w:bCs/>
                <w:snapToGrid w:val="0"/>
                <w:color w:val="000000"/>
                <w:spacing w:val="-2"/>
                <w:kern w:val="0"/>
                <w:sz w:val="24"/>
                <w:szCs w:val="24"/>
                <w:lang w:val="en-US" w:eastAsia="zh-CN" w:bidi="ar-SA"/>
              </w:rPr>
            </w:pPr>
            <w:r>
              <w:rPr>
                <w:rFonts w:hint="eastAsia" w:ascii="Times New Roman" w:hAnsi="Times New Roman" w:eastAsia="仿宋_GB2312" w:cs="Times New Roman"/>
                <w:b/>
                <w:bCs/>
                <w:snapToGrid w:val="0"/>
                <w:color w:val="000000"/>
                <w:spacing w:val="-2"/>
                <w:kern w:val="0"/>
                <w:sz w:val="24"/>
                <w:szCs w:val="24"/>
                <w:lang w:val="en-US" w:eastAsia="zh-CN" w:bidi="ar-SA"/>
              </w:rPr>
              <w:t>行政区名称</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ED55A6">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b/>
                <w:bCs/>
                <w:snapToGrid w:val="0"/>
                <w:color w:val="000000"/>
                <w:spacing w:val="-2"/>
                <w:kern w:val="0"/>
                <w:sz w:val="24"/>
                <w:szCs w:val="24"/>
                <w:lang w:val="en-US" w:eastAsia="zh-CN" w:bidi="ar-SA"/>
              </w:rPr>
            </w:pPr>
            <w:r>
              <w:rPr>
                <w:rFonts w:hint="eastAsia" w:ascii="Times New Roman" w:hAnsi="Times New Roman" w:eastAsia="仿宋_GB2312" w:cs="Times New Roman"/>
                <w:b/>
                <w:bCs/>
                <w:snapToGrid w:val="0"/>
                <w:color w:val="000000"/>
                <w:spacing w:val="-2"/>
                <w:kern w:val="0"/>
                <w:sz w:val="24"/>
                <w:szCs w:val="24"/>
                <w:lang w:val="en-US" w:eastAsia="zh-CN" w:bidi="ar-SA"/>
              </w:rPr>
              <w:t>项目类型</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587588">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b/>
                <w:bCs/>
                <w:snapToGrid w:val="0"/>
                <w:color w:val="000000"/>
                <w:spacing w:val="-2"/>
                <w:kern w:val="0"/>
                <w:sz w:val="24"/>
                <w:szCs w:val="24"/>
                <w:lang w:val="en-US" w:eastAsia="zh-CN" w:bidi="ar-SA"/>
              </w:rPr>
            </w:pPr>
            <w:r>
              <w:rPr>
                <w:rFonts w:hint="eastAsia" w:ascii="Times New Roman" w:hAnsi="Times New Roman" w:eastAsia="仿宋_GB2312" w:cs="Times New Roman"/>
                <w:b/>
                <w:bCs/>
                <w:snapToGrid w:val="0"/>
                <w:color w:val="000000"/>
                <w:spacing w:val="-2"/>
                <w:kern w:val="0"/>
                <w:sz w:val="24"/>
                <w:szCs w:val="24"/>
                <w:lang w:val="en-US" w:eastAsia="zh-CN" w:bidi="ar-SA"/>
              </w:rPr>
              <w:t>项目名称</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9CFFD2">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b/>
                <w:bCs/>
                <w:snapToGrid w:val="0"/>
                <w:color w:val="000000"/>
                <w:spacing w:val="-2"/>
                <w:kern w:val="0"/>
                <w:sz w:val="24"/>
                <w:szCs w:val="24"/>
                <w:lang w:val="en-US" w:eastAsia="zh-CN" w:bidi="ar-SA"/>
              </w:rPr>
            </w:pPr>
            <w:r>
              <w:rPr>
                <w:rFonts w:hint="eastAsia" w:ascii="Times New Roman" w:hAnsi="Times New Roman" w:eastAsia="仿宋_GB2312" w:cs="Times New Roman"/>
                <w:b/>
                <w:bCs/>
                <w:snapToGrid w:val="0"/>
                <w:color w:val="000000"/>
                <w:spacing w:val="-2"/>
                <w:kern w:val="0"/>
                <w:sz w:val="24"/>
                <w:szCs w:val="24"/>
                <w:lang w:val="en-US" w:eastAsia="zh-CN" w:bidi="ar-SA"/>
              </w:rPr>
              <w:t>建设性质</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435D15">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b/>
                <w:bCs/>
                <w:snapToGrid w:val="0"/>
                <w:color w:val="000000"/>
                <w:spacing w:val="-2"/>
                <w:kern w:val="0"/>
                <w:sz w:val="24"/>
                <w:szCs w:val="24"/>
                <w:lang w:val="en-US" w:eastAsia="zh-CN" w:bidi="ar-SA"/>
              </w:rPr>
            </w:pPr>
            <w:r>
              <w:rPr>
                <w:rFonts w:hint="eastAsia" w:ascii="Times New Roman" w:hAnsi="Times New Roman" w:eastAsia="仿宋_GB2312" w:cs="Times New Roman"/>
                <w:b/>
                <w:bCs/>
                <w:snapToGrid w:val="0"/>
                <w:color w:val="000000"/>
                <w:spacing w:val="-2"/>
                <w:kern w:val="0"/>
                <w:sz w:val="24"/>
                <w:szCs w:val="24"/>
                <w:lang w:val="en-US" w:eastAsia="zh-CN" w:bidi="ar-SA"/>
              </w:rPr>
              <w:t>建设年限</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D8B524">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b/>
                <w:bCs/>
                <w:snapToGrid w:val="0"/>
                <w:color w:val="000000"/>
                <w:spacing w:val="-2"/>
                <w:kern w:val="0"/>
                <w:sz w:val="24"/>
                <w:szCs w:val="24"/>
                <w:lang w:val="en-US" w:eastAsia="zh-CN" w:bidi="ar-SA"/>
              </w:rPr>
            </w:pPr>
            <w:r>
              <w:rPr>
                <w:rFonts w:hint="eastAsia" w:ascii="Times New Roman" w:hAnsi="Times New Roman" w:eastAsia="仿宋_GB2312" w:cs="Times New Roman"/>
                <w:b/>
                <w:bCs/>
                <w:snapToGrid w:val="0"/>
                <w:color w:val="000000"/>
                <w:spacing w:val="-2"/>
                <w:kern w:val="0"/>
                <w:sz w:val="24"/>
                <w:szCs w:val="24"/>
                <w:lang w:val="en-US" w:eastAsia="zh-CN" w:bidi="ar-SA"/>
              </w:rPr>
              <w:t>用地规模</w:t>
            </w:r>
          </w:p>
        </w:tc>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9FD315">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b/>
                <w:bCs/>
                <w:snapToGrid w:val="0"/>
                <w:color w:val="000000"/>
                <w:spacing w:val="-2"/>
                <w:kern w:val="0"/>
                <w:sz w:val="24"/>
                <w:szCs w:val="24"/>
                <w:lang w:val="en-US" w:eastAsia="zh-CN" w:bidi="ar-SA"/>
              </w:rPr>
            </w:pPr>
            <w:r>
              <w:rPr>
                <w:rFonts w:hint="eastAsia" w:ascii="Times New Roman" w:hAnsi="Times New Roman" w:eastAsia="仿宋_GB2312" w:cs="Times New Roman"/>
                <w:b/>
                <w:bCs/>
                <w:snapToGrid w:val="0"/>
                <w:color w:val="000000"/>
                <w:spacing w:val="-2"/>
                <w:kern w:val="0"/>
                <w:sz w:val="24"/>
                <w:szCs w:val="24"/>
                <w:lang w:val="en-US" w:eastAsia="zh-CN" w:bidi="ar-SA"/>
              </w:rPr>
              <w:t>新增建设用地</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A9EFEF">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b/>
                <w:bCs/>
                <w:snapToGrid w:val="0"/>
                <w:color w:val="000000"/>
                <w:spacing w:val="-2"/>
                <w:kern w:val="0"/>
                <w:sz w:val="24"/>
                <w:szCs w:val="24"/>
                <w:lang w:val="en-US" w:eastAsia="zh-CN" w:bidi="ar-SA"/>
              </w:rPr>
            </w:pPr>
            <w:r>
              <w:rPr>
                <w:rFonts w:hint="eastAsia" w:ascii="Times New Roman" w:hAnsi="Times New Roman" w:eastAsia="仿宋_GB2312" w:cs="Times New Roman"/>
                <w:b/>
                <w:bCs/>
                <w:snapToGrid w:val="0"/>
                <w:color w:val="000000"/>
                <w:spacing w:val="-2"/>
                <w:kern w:val="0"/>
                <w:sz w:val="24"/>
                <w:szCs w:val="24"/>
                <w:lang w:val="en-US" w:eastAsia="zh-CN" w:bidi="ar-SA"/>
              </w:rPr>
              <w:t>落图类型</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DA4AA8">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b/>
                <w:bCs/>
                <w:snapToGrid w:val="0"/>
                <w:color w:val="000000"/>
                <w:spacing w:val="-2"/>
                <w:kern w:val="0"/>
                <w:sz w:val="24"/>
                <w:szCs w:val="24"/>
                <w:lang w:val="en-US" w:eastAsia="zh-CN" w:bidi="ar-SA"/>
              </w:rPr>
            </w:pPr>
            <w:r>
              <w:rPr>
                <w:rFonts w:hint="eastAsia" w:ascii="Times New Roman" w:hAnsi="Times New Roman" w:eastAsia="仿宋_GB2312" w:cs="Times New Roman"/>
                <w:b/>
                <w:bCs/>
                <w:snapToGrid w:val="0"/>
                <w:color w:val="000000"/>
                <w:spacing w:val="-2"/>
                <w:kern w:val="0"/>
                <w:sz w:val="24"/>
                <w:szCs w:val="24"/>
                <w:lang w:val="en-US" w:eastAsia="zh-CN" w:bidi="ar-SA"/>
              </w:rPr>
              <w:t>投资项</w:t>
            </w:r>
            <w:r>
              <w:rPr>
                <w:rFonts w:hint="eastAsia" w:ascii="Times New Roman" w:hAnsi="Times New Roman" w:eastAsia="仿宋_GB2312" w:cs="Times New Roman"/>
                <w:b/>
                <w:bCs/>
                <w:snapToGrid w:val="0"/>
                <w:color w:val="000000"/>
                <w:spacing w:val="-2"/>
                <w:kern w:val="0"/>
                <w:sz w:val="24"/>
                <w:szCs w:val="24"/>
                <w:lang w:val="en-US" w:eastAsia="zh-CN" w:bidi="ar-SA"/>
              </w:rPr>
              <w:br w:type="textWrapping"/>
            </w:r>
            <w:r>
              <w:rPr>
                <w:rFonts w:hint="eastAsia" w:ascii="Times New Roman" w:hAnsi="Times New Roman" w:eastAsia="仿宋_GB2312" w:cs="Times New Roman"/>
                <w:b/>
                <w:bCs/>
                <w:snapToGrid w:val="0"/>
                <w:color w:val="000000"/>
                <w:spacing w:val="-2"/>
                <w:kern w:val="0"/>
                <w:sz w:val="24"/>
                <w:szCs w:val="24"/>
                <w:lang w:val="en-US" w:eastAsia="zh-CN" w:bidi="ar-SA"/>
              </w:rPr>
              <w:t>目统一代码</w:t>
            </w:r>
          </w:p>
        </w:tc>
      </w:tr>
      <w:tr w14:paraId="6984EB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76" w:hRule="atLeast"/>
        </w:trPr>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37D636">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宋体" w:hAnsi="宋体" w:eastAsia="宋体" w:cs="宋体"/>
                <w:i w:val="0"/>
                <w:iCs w:val="0"/>
                <w:snapToGrid w:val="0"/>
                <w:color w:val="000000"/>
                <w:kern w:val="0"/>
                <w:sz w:val="24"/>
                <w:szCs w:val="24"/>
                <w:u w:val="none"/>
                <w:lang w:val="en-US" w:eastAsia="zh-CN" w:bidi="ar"/>
              </w:rPr>
              <w:t>1</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670F9D">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441825</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1F7023">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786126">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default" w:ascii="Times New Roman" w:hAnsi="Times New Roman" w:eastAsia="仿宋_GB2312" w:cs="Times New Roman"/>
                <w:snapToGrid w:val="0"/>
                <w:color w:val="000000"/>
                <w:spacing w:val="4"/>
                <w:kern w:val="0"/>
                <w:sz w:val="24"/>
                <w:szCs w:val="24"/>
                <w:lang w:val="en-US" w:eastAsia="zh-CN" w:bidi="ar-SA"/>
              </w:rPr>
            </w:pPr>
            <w:r>
              <w:rPr>
                <w:rFonts w:hint="eastAsia" w:ascii="Times New Roman" w:hAnsi="Times New Roman" w:eastAsia="仿宋_GB2312" w:cs="Times New Roman"/>
                <w:snapToGrid w:val="0"/>
                <w:color w:val="000000"/>
                <w:spacing w:val="4"/>
                <w:kern w:val="0"/>
                <w:sz w:val="24"/>
                <w:szCs w:val="24"/>
                <w:lang w:val="en-US" w:eastAsia="zh-CN" w:bidi="ar-SA"/>
              </w:rPr>
              <w:t>旅游</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87F388">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连山壮族瑶族自治县吉田镇南山居民宿建设项目</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7BDEC6">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新建</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163BB8">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2026—2035</w:t>
            </w:r>
          </w:p>
        </w:tc>
        <w:tc>
          <w:tcPr>
            <w:tcW w:w="493"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92F2A45">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default" w:ascii="Times New Roman" w:hAnsi="Times New Roman" w:eastAsia="仿宋_GB2312" w:cs="Times New Roman"/>
                <w:snapToGrid w:val="0"/>
                <w:color w:val="000000"/>
                <w:spacing w:val="4"/>
                <w:kern w:val="0"/>
                <w:sz w:val="24"/>
                <w:szCs w:val="24"/>
                <w:lang w:val="en-US" w:eastAsia="zh-CN" w:bidi="ar-SA"/>
              </w:rPr>
              <w:t>0.4134</w:t>
            </w:r>
          </w:p>
        </w:tc>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9F8EDC">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default" w:ascii="Times New Roman" w:hAnsi="Times New Roman" w:eastAsia="仿宋_GB2312" w:cs="Times New Roman"/>
                <w:snapToGrid w:val="0"/>
                <w:color w:val="000000"/>
                <w:spacing w:val="4"/>
                <w:kern w:val="0"/>
                <w:sz w:val="24"/>
                <w:szCs w:val="24"/>
                <w:lang w:val="en-US" w:eastAsia="zh-CN"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6DB64A">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示意清单</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E8DF8B">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r>
      <w:tr w14:paraId="26BD95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B5845D">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宋体" w:hAnsi="宋体" w:eastAsia="宋体" w:cs="宋体"/>
                <w:i w:val="0"/>
                <w:iCs w:val="0"/>
                <w:snapToGrid w:val="0"/>
                <w:color w:val="000000"/>
                <w:kern w:val="0"/>
                <w:sz w:val="24"/>
                <w:szCs w:val="24"/>
                <w:u w:val="none"/>
                <w:lang w:val="en-US" w:eastAsia="zh-CN" w:bidi="ar"/>
              </w:rPr>
              <w:t>2</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858488">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441825</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2772E0">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2A804D">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zh-CN" w:bidi="ar-SA"/>
              </w:rPr>
            </w:pPr>
            <w:r>
              <w:rPr>
                <w:rFonts w:hint="eastAsia" w:ascii="Times New Roman" w:hAnsi="Times New Roman" w:eastAsia="仿宋_GB2312" w:cs="Times New Roman"/>
                <w:snapToGrid w:val="0"/>
                <w:color w:val="000000"/>
                <w:spacing w:val="4"/>
                <w:kern w:val="0"/>
                <w:sz w:val="24"/>
                <w:szCs w:val="24"/>
                <w:lang w:val="en-US" w:eastAsia="zh-CN" w:bidi="ar-SA"/>
              </w:rPr>
              <w:t>民生</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BC759A">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连山壮族瑶族自治县上帅镇商业农贸市场建设项目</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8D6F51">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新建</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20F0DB">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2026—2035</w:t>
            </w:r>
          </w:p>
        </w:tc>
        <w:tc>
          <w:tcPr>
            <w:tcW w:w="493"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C3676D1">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default" w:ascii="Times New Roman" w:hAnsi="Times New Roman" w:eastAsia="仿宋_GB2312" w:cs="Times New Roman"/>
                <w:snapToGrid w:val="0"/>
                <w:color w:val="000000"/>
                <w:spacing w:val="4"/>
                <w:kern w:val="0"/>
                <w:sz w:val="24"/>
                <w:szCs w:val="24"/>
                <w:lang w:val="en-US" w:eastAsia="zh-CN" w:bidi="ar-SA"/>
              </w:rPr>
              <w:t>0.1066</w:t>
            </w:r>
          </w:p>
        </w:tc>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344E6A">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B0CB5C">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示意清单</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DD8F32">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r>
      <w:tr w14:paraId="508A46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9ECE01">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宋体" w:hAnsi="宋体" w:eastAsia="宋体" w:cs="宋体"/>
                <w:i w:val="0"/>
                <w:iCs w:val="0"/>
                <w:snapToGrid w:val="0"/>
                <w:color w:val="000000"/>
                <w:kern w:val="0"/>
                <w:sz w:val="24"/>
                <w:szCs w:val="24"/>
                <w:u w:val="none"/>
                <w:lang w:val="en-US" w:eastAsia="zh-CN" w:bidi="ar"/>
              </w:rPr>
              <w:t>3</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A56D2F">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441825</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72E14B">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66AF55">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zh-CN" w:bidi="ar-SA"/>
              </w:rPr>
            </w:pPr>
            <w:r>
              <w:rPr>
                <w:rFonts w:hint="eastAsia" w:ascii="Times New Roman" w:hAnsi="Times New Roman" w:eastAsia="仿宋_GB2312" w:cs="Times New Roman"/>
                <w:snapToGrid w:val="0"/>
                <w:color w:val="000000"/>
                <w:spacing w:val="4"/>
                <w:kern w:val="0"/>
                <w:sz w:val="24"/>
                <w:szCs w:val="24"/>
                <w:lang w:val="en-US" w:eastAsia="zh-CN" w:bidi="ar-SA"/>
              </w:rPr>
              <w:t>民生</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DC8A63">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连山壮族瑶族自治县上帅镇文化旅游综合服务基地</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F463A7">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新建</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F33467">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2026—2035</w:t>
            </w:r>
          </w:p>
        </w:tc>
        <w:tc>
          <w:tcPr>
            <w:tcW w:w="493"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26B4C29">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default" w:ascii="Times New Roman" w:hAnsi="Times New Roman" w:eastAsia="仿宋_GB2312" w:cs="Times New Roman"/>
                <w:snapToGrid w:val="0"/>
                <w:color w:val="000000"/>
                <w:spacing w:val="4"/>
                <w:kern w:val="0"/>
                <w:sz w:val="24"/>
                <w:szCs w:val="24"/>
                <w:lang w:val="en-US" w:eastAsia="zh-CN" w:bidi="ar-SA"/>
              </w:rPr>
              <w:t>0.7554</w:t>
            </w:r>
          </w:p>
        </w:tc>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BA6A3A">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4D6996">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示意清单</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62B69B">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r>
      <w:tr w14:paraId="77AEF4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E694C9">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宋体" w:hAnsi="宋体" w:eastAsia="宋体" w:cs="宋体"/>
                <w:i w:val="0"/>
                <w:iCs w:val="0"/>
                <w:snapToGrid w:val="0"/>
                <w:color w:val="000000"/>
                <w:kern w:val="0"/>
                <w:sz w:val="24"/>
                <w:szCs w:val="24"/>
                <w:u w:val="none"/>
                <w:lang w:val="en-US" w:eastAsia="zh-CN" w:bidi="ar"/>
              </w:rPr>
              <w:t>4</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9251D4">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441825</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F54808">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9D7C27">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default" w:ascii="Times New Roman" w:hAnsi="Times New Roman" w:eastAsia="仿宋_GB2312" w:cs="Times New Roman"/>
                <w:snapToGrid w:val="0"/>
                <w:color w:val="000000"/>
                <w:spacing w:val="4"/>
                <w:kern w:val="0"/>
                <w:sz w:val="24"/>
                <w:szCs w:val="24"/>
                <w:lang w:val="en-US" w:eastAsia="zh-CN" w:bidi="ar-SA"/>
              </w:rPr>
            </w:pPr>
            <w:r>
              <w:rPr>
                <w:rFonts w:hint="eastAsia" w:ascii="Times New Roman" w:hAnsi="Times New Roman" w:eastAsia="仿宋_GB2312" w:cs="Times New Roman"/>
                <w:snapToGrid w:val="0"/>
                <w:color w:val="000000"/>
                <w:spacing w:val="4"/>
                <w:kern w:val="0"/>
                <w:sz w:val="24"/>
                <w:szCs w:val="24"/>
                <w:lang w:val="en-US" w:eastAsia="zh-CN" w:bidi="ar-SA"/>
              </w:rPr>
              <w:t>其他</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75E8B9">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连山壮族瑶族自治县太保镇储备用地项目</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86827B">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新建</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D801C5">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2026—2035</w:t>
            </w:r>
          </w:p>
        </w:tc>
        <w:tc>
          <w:tcPr>
            <w:tcW w:w="493"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074161A">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default" w:ascii="Times New Roman" w:hAnsi="Times New Roman" w:eastAsia="仿宋_GB2312" w:cs="Times New Roman"/>
                <w:snapToGrid w:val="0"/>
                <w:color w:val="000000"/>
                <w:spacing w:val="4"/>
                <w:kern w:val="0"/>
                <w:sz w:val="24"/>
                <w:szCs w:val="24"/>
                <w:lang w:val="en-US" w:eastAsia="zh-CN" w:bidi="ar-SA"/>
              </w:rPr>
              <w:t>8.6699</w:t>
            </w:r>
          </w:p>
        </w:tc>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BC4893">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31BC4F">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示意清单</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9279A1">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r>
      <w:tr w14:paraId="4032D4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9A44AD">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宋体" w:hAnsi="宋体" w:eastAsia="宋体" w:cs="宋体"/>
                <w:i w:val="0"/>
                <w:iCs w:val="0"/>
                <w:snapToGrid w:val="0"/>
                <w:color w:val="000000"/>
                <w:kern w:val="0"/>
                <w:sz w:val="24"/>
                <w:szCs w:val="24"/>
                <w:u w:val="none"/>
                <w:lang w:val="en-US" w:eastAsia="zh-CN" w:bidi="ar"/>
              </w:rPr>
              <w:t>5</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87C28A">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441825</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B3BF90">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08E571">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top"/>
              <w:rPr>
                <w:rFonts w:hint="eastAsia" w:ascii="Times New Roman" w:hAnsi="Times New Roman" w:eastAsia="仿宋_GB2312" w:cs="Times New Roman"/>
                <w:snapToGrid w:val="0"/>
                <w:color w:val="000000"/>
                <w:spacing w:val="4"/>
                <w:kern w:val="0"/>
                <w:sz w:val="24"/>
                <w:szCs w:val="24"/>
                <w:lang w:val="en-US" w:eastAsia="zh-CN" w:bidi="ar-SA"/>
              </w:rPr>
            </w:pPr>
            <w:r>
              <w:rPr>
                <w:rFonts w:hint="eastAsia" w:ascii="Times New Roman" w:hAnsi="Times New Roman" w:eastAsia="仿宋_GB2312" w:cs="Times New Roman"/>
                <w:snapToGrid w:val="0"/>
                <w:color w:val="000000"/>
                <w:spacing w:val="4"/>
                <w:kern w:val="0"/>
                <w:sz w:val="24"/>
                <w:szCs w:val="24"/>
                <w:lang w:val="en-US" w:eastAsia="zh-CN" w:bidi="ar-SA"/>
              </w:rPr>
              <w:t>其他</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AFE8F5">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连山壮族瑶族自治县太保镇储能地块</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AB30F6">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新建</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206897">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2026—2035</w:t>
            </w:r>
          </w:p>
        </w:tc>
        <w:tc>
          <w:tcPr>
            <w:tcW w:w="493"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E0B76C2">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default" w:ascii="Times New Roman" w:hAnsi="Times New Roman" w:eastAsia="仿宋_GB2312" w:cs="Times New Roman"/>
                <w:snapToGrid w:val="0"/>
                <w:color w:val="000000"/>
                <w:spacing w:val="4"/>
                <w:kern w:val="0"/>
                <w:sz w:val="24"/>
                <w:szCs w:val="24"/>
                <w:lang w:val="en-US" w:eastAsia="zh-CN" w:bidi="ar-SA"/>
              </w:rPr>
              <w:t>3.4829</w:t>
            </w:r>
          </w:p>
        </w:tc>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918457">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pacing w:val="4"/>
                <w:sz w:val="24"/>
                <w:szCs w:val="24"/>
                <w:lang w:eastAsia="zh-CN"/>
              </w:rPr>
              <w:t>3.4812</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D88ACD">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default" w:ascii="Times New Roman" w:hAnsi="Times New Roman" w:eastAsia="仿宋_GB2312" w:cs="Times New Roman"/>
                <w:snapToGrid w:val="0"/>
                <w:color w:val="000000"/>
                <w:spacing w:val="4"/>
                <w:kern w:val="0"/>
                <w:sz w:val="24"/>
                <w:szCs w:val="24"/>
                <w:lang w:val="en-US" w:eastAsia="zh-CN" w:bidi="ar-SA"/>
              </w:rPr>
            </w:pPr>
            <w:r>
              <w:rPr>
                <w:rFonts w:hint="eastAsia" w:ascii="Times New Roman" w:hAnsi="Times New Roman" w:eastAsia="仿宋_GB2312" w:cs="Times New Roman"/>
                <w:snapToGrid w:val="0"/>
                <w:color w:val="000000"/>
                <w:spacing w:val="4"/>
                <w:kern w:val="0"/>
                <w:sz w:val="24"/>
                <w:szCs w:val="24"/>
                <w:lang w:val="en-US" w:eastAsia="zh-CN" w:bidi="ar-SA"/>
              </w:rPr>
              <w:t>精准落图</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6350BB">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r>
      <w:tr w14:paraId="3A1E24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5" w:hRule="atLeast"/>
        </w:trPr>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926146">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宋体" w:hAnsi="宋体" w:eastAsia="宋体" w:cs="宋体"/>
                <w:i w:val="0"/>
                <w:iCs w:val="0"/>
                <w:snapToGrid w:val="0"/>
                <w:color w:val="000000"/>
                <w:kern w:val="0"/>
                <w:sz w:val="24"/>
                <w:szCs w:val="24"/>
                <w:u w:val="none"/>
                <w:lang w:val="en-US" w:eastAsia="zh-CN" w:bidi="ar"/>
              </w:rPr>
              <w:t>6</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B89D44">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441825</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E62800">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15B139">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default" w:ascii="Times New Roman" w:hAnsi="Times New Roman" w:eastAsia="仿宋_GB2312" w:cs="Times New Roman"/>
                <w:snapToGrid w:val="0"/>
                <w:color w:val="000000"/>
                <w:spacing w:val="4"/>
                <w:kern w:val="0"/>
                <w:sz w:val="24"/>
                <w:szCs w:val="24"/>
                <w:lang w:val="en-US" w:eastAsia="zh-CN" w:bidi="ar-SA"/>
              </w:rPr>
            </w:pPr>
            <w:r>
              <w:rPr>
                <w:rFonts w:hint="eastAsia" w:ascii="Times New Roman" w:hAnsi="Times New Roman" w:eastAsia="仿宋_GB2312" w:cs="Times New Roman"/>
                <w:snapToGrid w:val="0"/>
                <w:color w:val="000000"/>
                <w:spacing w:val="4"/>
                <w:kern w:val="0"/>
                <w:sz w:val="24"/>
                <w:szCs w:val="24"/>
                <w:lang w:val="en-US" w:eastAsia="zh-CN" w:bidi="ar-SA"/>
              </w:rPr>
              <w:t>旅游</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3C7FE3">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连山壮族瑶族自治县小三江镇鹿鸣英政梯田项目</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8BB4D8">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新建</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29F3EC">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2026—2035</w:t>
            </w:r>
          </w:p>
        </w:tc>
        <w:tc>
          <w:tcPr>
            <w:tcW w:w="493"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5776C6C">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default" w:ascii="Times New Roman" w:hAnsi="Times New Roman" w:eastAsia="仿宋_GB2312" w:cs="Times New Roman"/>
                <w:snapToGrid w:val="0"/>
                <w:color w:val="000000"/>
                <w:spacing w:val="4"/>
                <w:kern w:val="0"/>
                <w:sz w:val="24"/>
                <w:szCs w:val="24"/>
                <w:lang w:val="en-US" w:eastAsia="zh-CN" w:bidi="ar-SA"/>
              </w:rPr>
              <w:t>13.4663</w:t>
            </w:r>
          </w:p>
        </w:tc>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47F380">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E5BD0F">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示意清单</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A90F90">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r>
      <w:tr w14:paraId="014596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9CCBAB">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宋体" w:hAnsi="宋体" w:eastAsia="宋体" w:cs="宋体"/>
                <w:i w:val="0"/>
                <w:iCs w:val="0"/>
                <w:snapToGrid w:val="0"/>
                <w:color w:val="000000"/>
                <w:kern w:val="0"/>
                <w:sz w:val="24"/>
                <w:szCs w:val="24"/>
                <w:u w:val="none"/>
                <w:lang w:val="en-US" w:eastAsia="zh-CN" w:bidi="ar"/>
              </w:rPr>
              <w:t>7</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C0091D">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441825</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857F23">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54B2D2">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zh-CN" w:bidi="ar-SA"/>
              </w:rPr>
            </w:pPr>
            <w:r>
              <w:rPr>
                <w:rFonts w:hint="eastAsia" w:ascii="Times New Roman" w:hAnsi="Times New Roman" w:eastAsia="仿宋_GB2312" w:cs="Times New Roman"/>
                <w:snapToGrid w:val="0"/>
                <w:color w:val="000000"/>
                <w:spacing w:val="4"/>
                <w:kern w:val="0"/>
                <w:sz w:val="24"/>
                <w:szCs w:val="24"/>
                <w:lang w:val="en-US" w:eastAsia="zh-CN" w:bidi="ar-SA"/>
              </w:rPr>
              <w:t>产业</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57E90C">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连山壮族瑶族自治县小三江镇三产融合发展建设项目</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193CEC">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新建</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8DE30B">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2026—2035</w:t>
            </w:r>
          </w:p>
        </w:tc>
        <w:tc>
          <w:tcPr>
            <w:tcW w:w="493"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8293BCE">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default" w:ascii="Times New Roman" w:hAnsi="Times New Roman" w:eastAsia="仿宋_GB2312" w:cs="Times New Roman"/>
                <w:snapToGrid w:val="0"/>
                <w:color w:val="000000"/>
                <w:spacing w:val="4"/>
                <w:kern w:val="0"/>
                <w:sz w:val="24"/>
                <w:szCs w:val="24"/>
                <w:lang w:val="en-US" w:eastAsia="zh-CN" w:bidi="ar-SA"/>
              </w:rPr>
              <w:t>2.0011</w:t>
            </w:r>
          </w:p>
        </w:tc>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9D3EBB">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7A2E63">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精准落图</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AE30D9">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2409-441825-04-01-761166</w:t>
            </w:r>
          </w:p>
        </w:tc>
      </w:tr>
      <w:tr w14:paraId="520ECA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6FBADB">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宋体" w:hAnsi="宋体" w:eastAsia="宋体" w:cs="宋体"/>
                <w:i w:val="0"/>
                <w:iCs w:val="0"/>
                <w:snapToGrid w:val="0"/>
                <w:color w:val="000000"/>
                <w:kern w:val="0"/>
                <w:sz w:val="24"/>
                <w:szCs w:val="24"/>
                <w:u w:val="none"/>
                <w:lang w:val="en-US" w:eastAsia="zh-CN" w:bidi="ar"/>
              </w:rPr>
              <w:t>8</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96C8F1">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441825</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361E17">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0EC427">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zh-CN" w:bidi="ar-SA"/>
              </w:rPr>
            </w:pPr>
            <w:r>
              <w:rPr>
                <w:rFonts w:hint="eastAsia" w:ascii="Times New Roman" w:hAnsi="Times New Roman" w:eastAsia="仿宋_GB2312" w:cs="Times New Roman"/>
                <w:snapToGrid w:val="0"/>
                <w:color w:val="000000"/>
                <w:spacing w:val="4"/>
                <w:kern w:val="0"/>
                <w:sz w:val="24"/>
                <w:szCs w:val="24"/>
                <w:lang w:val="en-US" w:eastAsia="zh-CN" w:bidi="ar-SA"/>
              </w:rPr>
              <w:t>旅游</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B5CB13">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连山壮族瑶族自治县太保镇文化旅游综合体建设（欧家旅游开发点状供地）项目</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D605B9">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新建</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575845">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2026—2035</w:t>
            </w:r>
          </w:p>
        </w:tc>
        <w:tc>
          <w:tcPr>
            <w:tcW w:w="493"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C8E0F3B">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default" w:ascii="Times New Roman" w:hAnsi="Times New Roman" w:eastAsia="仿宋_GB2312" w:cs="Times New Roman"/>
                <w:snapToGrid w:val="0"/>
                <w:color w:val="000000"/>
                <w:spacing w:val="4"/>
                <w:kern w:val="0"/>
                <w:sz w:val="24"/>
                <w:szCs w:val="24"/>
                <w:lang w:val="en-US" w:eastAsia="zh-CN" w:bidi="ar-SA"/>
              </w:rPr>
              <w:t>2.2230</w:t>
            </w:r>
          </w:p>
        </w:tc>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D2ACAD">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C12517">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示意清单</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9F00D5">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r>
      <w:tr w14:paraId="4F8BA3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BA8801">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宋体" w:hAnsi="宋体" w:eastAsia="宋体" w:cs="宋体"/>
                <w:i w:val="0"/>
                <w:iCs w:val="0"/>
                <w:snapToGrid w:val="0"/>
                <w:color w:val="000000"/>
                <w:kern w:val="0"/>
                <w:sz w:val="24"/>
                <w:szCs w:val="24"/>
                <w:u w:val="none"/>
                <w:lang w:val="en-US" w:eastAsia="zh-CN" w:bidi="ar"/>
              </w:rPr>
              <w:t>9</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C195DB">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441825</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FFE001">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C5E5A9">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zh-CN" w:bidi="ar-SA"/>
              </w:rPr>
            </w:pPr>
            <w:r>
              <w:rPr>
                <w:rFonts w:hint="eastAsia" w:ascii="Times New Roman" w:hAnsi="Times New Roman" w:eastAsia="仿宋_GB2312" w:cs="Times New Roman"/>
                <w:snapToGrid w:val="0"/>
                <w:color w:val="000000"/>
                <w:spacing w:val="4"/>
                <w:kern w:val="0"/>
                <w:sz w:val="24"/>
                <w:szCs w:val="24"/>
                <w:lang w:val="en-US" w:eastAsia="zh-CN" w:bidi="ar-SA"/>
              </w:rPr>
              <w:t>产业</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3C1FCF">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连山壮族瑶族自治县清远连山产业园扩园项目</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0AB8F7">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改扩建</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C11AA4">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2026—2035</w:t>
            </w:r>
          </w:p>
        </w:tc>
        <w:tc>
          <w:tcPr>
            <w:tcW w:w="493"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E387778">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default" w:ascii="Times New Roman" w:hAnsi="Times New Roman" w:eastAsia="仿宋_GB2312" w:cs="Times New Roman"/>
                <w:snapToGrid w:val="0"/>
                <w:color w:val="000000"/>
                <w:spacing w:val="4"/>
                <w:kern w:val="0"/>
                <w:sz w:val="24"/>
                <w:szCs w:val="24"/>
                <w:lang w:val="en-US" w:eastAsia="zh-CN" w:bidi="ar-SA"/>
              </w:rPr>
              <w:t>4.6716</w:t>
            </w:r>
          </w:p>
        </w:tc>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51080E">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C71F2A">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示意清单</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67B919">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en-US" w:bidi="ar-SA"/>
              </w:rPr>
              <w:t>2108-440000-04-01-230056</w:t>
            </w:r>
          </w:p>
        </w:tc>
      </w:tr>
      <w:tr w14:paraId="32D8C6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56" w:hRule="atLeast"/>
        </w:trPr>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7D7260">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宋体" w:hAnsi="宋体" w:eastAsia="宋体" w:cs="宋体"/>
                <w:i w:val="0"/>
                <w:iCs w:val="0"/>
                <w:snapToGrid w:val="0"/>
                <w:color w:val="000000"/>
                <w:kern w:val="0"/>
                <w:sz w:val="24"/>
                <w:szCs w:val="24"/>
                <w:u w:val="none"/>
                <w:lang w:val="en-US" w:eastAsia="zh-CN" w:bidi="ar"/>
              </w:rPr>
              <w:t>10</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0A9568">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441825</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020BA3">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BE9C1C">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top"/>
              <w:rPr>
                <w:rFonts w:hint="eastAsia" w:ascii="Times New Roman" w:hAnsi="Times New Roman" w:eastAsia="仿宋_GB2312" w:cs="Times New Roman"/>
                <w:snapToGrid w:val="0"/>
                <w:color w:val="000000"/>
                <w:spacing w:val="4"/>
                <w:kern w:val="0"/>
                <w:sz w:val="24"/>
                <w:szCs w:val="24"/>
                <w:lang w:val="en-US" w:eastAsia="zh-CN" w:bidi="ar-SA"/>
              </w:rPr>
            </w:pPr>
            <w:r>
              <w:rPr>
                <w:rFonts w:hint="eastAsia" w:ascii="Times New Roman" w:hAnsi="Times New Roman" w:eastAsia="仿宋_GB2312" w:cs="Times New Roman"/>
                <w:snapToGrid w:val="0"/>
                <w:color w:val="000000"/>
                <w:spacing w:val="4"/>
                <w:kern w:val="0"/>
                <w:sz w:val="24"/>
                <w:szCs w:val="24"/>
                <w:lang w:val="en-US" w:eastAsia="zh-CN" w:bidi="ar-SA"/>
              </w:rPr>
              <w:t>旅游</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F4551C">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连山壮族瑶族自治县田心温泉酒店项目</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736D20">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新建</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106CA5">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2026—2035</w:t>
            </w:r>
          </w:p>
        </w:tc>
        <w:tc>
          <w:tcPr>
            <w:tcW w:w="493"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D1296C3">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default" w:ascii="Times New Roman" w:hAnsi="Times New Roman" w:eastAsia="仿宋_GB2312" w:cs="Times New Roman"/>
                <w:snapToGrid w:val="0"/>
                <w:color w:val="000000"/>
                <w:spacing w:val="4"/>
                <w:kern w:val="0"/>
                <w:sz w:val="24"/>
                <w:szCs w:val="24"/>
                <w:lang w:val="en-US" w:eastAsia="zh-CN" w:bidi="ar-SA"/>
              </w:rPr>
              <w:t>2.5702</w:t>
            </w:r>
          </w:p>
        </w:tc>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3216D2">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A313CF">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示意清单</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071842">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r>
      <w:tr w14:paraId="0E268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4" w:hRule="atLeast"/>
        </w:trPr>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CB8AC6">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宋体" w:hAnsi="宋体" w:eastAsia="宋体" w:cs="宋体"/>
                <w:i w:val="0"/>
                <w:iCs w:val="0"/>
                <w:snapToGrid w:val="0"/>
                <w:color w:val="000000"/>
                <w:kern w:val="0"/>
                <w:sz w:val="24"/>
                <w:szCs w:val="24"/>
                <w:u w:val="none"/>
                <w:lang w:val="en-US" w:eastAsia="zh-CN" w:bidi="ar"/>
              </w:rPr>
              <w:t>11</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23BB5F">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441825</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963CD8">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70ACD2">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zh-CN" w:bidi="ar-SA"/>
              </w:rPr>
            </w:pPr>
            <w:r>
              <w:rPr>
                <w:rFonts w:hint="eastAsia" w:ascii="Times New Roman" w:hAnsi="Times New Roman" w:eastAsia="仿宋_GB2312" w:cs="Times New Roman"/>
                <w:snapToGrid w:val="0"/>
                <w:color w:val="000000"/>
                <w:spacing w:val="4"/>
                <w:kern w:val="0"/>
                <w:sz w:val="24"/>
                <w:szCs w:val="24"/>
                <w:lang w:val="en-US" w:eastAsia="zh-CN" w:bidi="ar-SA"/>
              </w:rPr>
              <w:t>旅游</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BCFE26">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连山壮族瑶族自治县耕山小寨建设项目</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F2130F">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新建</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DFC59C">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2026—2035</w:t>
            </w:r>
          </w:p>
        </w:tc>
        <w:tc>
          <w:tcPr>
            <w:tcW w:w="493"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58CDC8B">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default" w:ascii="Times New Roman" w:hAnsi="Times New Roman" w:eastAsia="仿宋_GB2312" w:cs="Times New Roman"/>
                <w:snapToGrid w:val="0"/>
                <w:color w:val="000000"/>
                <w:spacing w:val="4"/>
                <w:kern w:val="0"/>
                <w:sz w:val="24"/>
                <w:szCs w:val="24"/>
                <w:lang w:val="en-US" w:eastAsia="zh-CN" w:bidi="ar-SA"/>
              </w:rPr>
              <w:t>1.7199</w:t>
            </w:r>
          </w:p>
        </w:tc>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4A48ED">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960BD9">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示意清单</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90784F">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r>
      <w:tr w14:paraId="6795A4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5AA52B">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宋体" w:hAnsi="宋体" w:eastAsia="宋体" w:cs="宋体"/>
                <w:i w:val="0"/>
                <w:iCs w:val="0"/>
                <w:snapToGrid w:val="0"/>
                <w:color w:val="000000"/>
                <w:kern w:val="0"/>
                <w:sz w:val="24"/>
                <w:szCs w:val="24"/>
                <w:u w:val="none"/>
                <w:lang w:val="en-US" w:eastAsia="zh-CN" w:bidi="ar"/>
              </w:rPr>
              <w:t>12</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55ABBC">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441825</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B3585A">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5ACA71">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default" w:ascii="Times New Roman" w:hAnsi="Times New Roman" w:eastAsia="仿宋_GB2312" w:cs="Times New Roman"/>
                <w:snapToGrid w:val="0"/>
                <w:color w:val="000000"/>
                <w:spacing w:val="4"/>
                <w:kern w:val="0"/>
                <w:sz w:val="24"/>
                <w:szCs w:val="24"/>
                <w:lang w:val="en-US" w:eastAsia="zh-CN" w:bidi="ar-SA"/>
              </w:rPr>
            </w:pPr>
            <w:r>
              <w:rPr>
                <w:rFonts w:hint="eastAsia" w:ascii="Times New Roman" w:hAnsi="Times New Roman" w:eastAsia="仿宋_GB2312" w:cs="Times New Roman"/>
                <w:snapToGrid w:val="0"/>
                <w:color w:val="000000"/>
                <w:spacing w:val="4"/>
                <w:kern w:val="0"/>
                <w:sz w:val="24"/>
                <w:szCs w:val="24"/>
                <w:lang w:val="en-US" w:eastAsia="zh-CN" w:bidi="ar-SA"/>
              </w:rPr>
              <w:t>旅游</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45B208">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连山壮族瑶族自治县绿野仙踪生态农林综合景区建设项目</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6A7464">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新建</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FD6FE8">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2026—2035</w:t>
            </w:r>
          </w:p>
        </w:tc>
        <w:tc>
          <w:tcPr>
            <w:tcW w:w="493"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4C2FABD">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default" w:ascii="Times New Roman" w:hAnsi="Times New Roman" w:eastAsia="仿宋_GB2312" w:cs="Times New Roman"/>
                <w:snapToGrid w:val="0"/>
                <w:color w:val="000000"/>
                <w:spacing w:val="4"/>
                <w:kern w:val="0"/>
                <w:sz w:val="24"/>
                <w:szCs w:val="24"/>
                <w:lang w:val="en-US" w:eastAsia="zh-CN" w:bidi="ar-SA"/>
              </w:rPr>
              <w:t>1.4647</w:t>
            </w:r>
          </w:p>
        </w:tc>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67037A">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pacing w:val="4"/>
                <w:sz w:val="24"/>
                <w:szCs w:val="24"/>
                <w:lang w:eastAsia="zh-CN"/>
              </w:rPr>
              <w:t>1.4638</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82CAA5">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精准落图</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5F00BB">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r>
      <w:tr w14:paraId="1C37E1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D1D8FC">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宋体" w:hAnsi="宋体" w:eastAsia="宋体" w:cs="宋体"/>
                <w:i w:val="0"/>
                <w:iCs w:val="0"/>
                <w:snapToGrid w:val="0"/>
                <w:color w:val="000000"/>
                <w:kern w:val="0"/>
                <w:sz w:val="24"/>
                <w:szCs w:val="24"/>
                <w:u w:val="none"/>
                <w:lang w:val="en-US" w:eastAsia="zh-CN" w:bidi="ar"/>
              </w:rPr>
              <w:t>13</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2D63AF">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441825</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A67AD5">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260350">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default" w:ascii="Times New Roman" w:hAnsi="Times New Roman" w:eastAsia="仿宋_GB2312" w:cs="Times New Roman"/>
                <w:snapToGrid w:val="0"/>
                <w:color w:val="000000"/>
                <w:spacing w:val="4"/>
                <w:kern w:val="0"/>
                <w:sz w:val="24"/>
                <w:szCs w:val="24"/>
                <w:lang w:val="en-US" w:eastAsia="zh-CN" w:bidi="ar-SA"/>
              </w:rPr>
            </w:pPr>
            <w:r>
              <w:rPr>
                <w:rFonts w:hint="eastAsia" w:ascii="Times New Roman" w:hAnsi="Times New Roman" w:eastAsia="仿宋_GB2312" w:cs="Times New Roman"/>
                <w:snapToGrid w:val="0"/>
                <w:color w:val="000000"/>
                <w:spacing w:val="4"/>
                <w:kern w:val="0"/>
                <w:sz w:val="24"/>
                <w:szCs w:val="24"/>
                <w:lang w:val="en-US" w:eastAsia="zh-CN" w:bidi="ar-SA"/>
              </w:rPr>
              <w:t>电力</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528A26">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清远连山35千伏帅北（墩头）输变电工程</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AF70D6">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新建</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9AFB0C">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2026—2035</w:t>
            </w:r>
          </w:p>
        </w:tc>
        <w:tc>
          <w:tcPr>
            <w:tcW w:w="493"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0DC93FA">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zh-CN"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96AAB7">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97237B">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示意清单</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A800CA">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r>
      <w:tr w14:paraId="48AD57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34581B">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宋体" w:hAnsi="宋体" w:eastAsia="宋体" w:cs="宋体"/>
                <w:i w:val="0"/>
                <w:iCs w:val="0"/>
                <w:snapToGrid w:val="0"/>
                <w:color w:val="000000"/>
                <w:kern w:val="0"/>
                <w:sz w:val="24"/>
                <w:szCs w:val="24"/>
                <w:u w:val="none"/>
                <w:lang w:val="en-US" w:eastAsia="zh-CN" w:bidi="ar"/>
              </w:rPr>
              <w:t>14</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B87635">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441825</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9A4B92">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64F5D3">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default" w:ascii="Times New Roman" w:hAnsi="Times New Roman" w:eastAsia="仿宋_GB2312" w:cs="Times New Roman"/>
                <w:snapToGrid w:val="0"/>
                <w:color w:val="000000"/>
                <w:spacing w:val="4"/>
                <w:kern w:val="0"/>
                <w:sz w:val="24"/>
                <w:szCs w:val="24"/>
                <w:lang w:val="en-US" w:eastAsia="zh-CN" w:bidi="ar-SA"/>
              </w:rPr>
            </w:pPr>
            <w:r>
              <w:rPr>
                <w:rFonts w:hint="eastAsia" w:ascii="Times New Roman" w:hAnsi="Times New Roman" w:eastAsia="仿宋_GB2312" w:cs="Times New Roman"/>
                <w:snapToGrid w:val="0"/>
                <w:color w:val="000000"/>
                <w:spacing w:val="4"/>
                <w:kern w:val="0"/>
                <w:sz w:val="24"/>
                <w:szCs w:val="24"/>
                <w:lang w:val="en-US" w:eastAsia="zh-CN" w:bidi="ar-SA"/>
              </w:rPr>
              <w:t>环保</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636BA3">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连山县壮族瑶族自治县200td垃圾中转站建设工程</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43BBAF">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新建</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758ADB">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2026—2035</w:t>
            </w:r>
          </w:p>
        </w:tc>
        <w:tc>
          <w:tcPr>
            <w:tcW w:w="493"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E8431E8">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default" w:ascii="Times New Roman" w:hAnsi="Times New Roman" w:eastAsia="仿宋_GB2312" w:cs="Times New Roman"/>
                <w:snapToGrid w:val="0"/>
                <w:color w:val="000000"/>
                <w:spacing w:val="4"/>
                <w:kern w:val="0"/>
                <w:sz w:val="24"/>
                <w:szCs w:val="24"/>
                <w:lang w:val="en-US" w:eastAsia="zh-CN" w:bidi="ar-SA"/>
              </w:rPr>
              <w:t>0.2495</w:t>
            </w:r>
          </w:p>
        </w:tc>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F2B785">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pacing w:val="4"/>
                <w:sz w:val="24"/>
                <w:szCs w:val="24"/>
                <w:lang w:eastAsia="zh-CN"/>
              </w:rPr>
              <w:t>0.2029</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F22041">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精准落图</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21C205">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r>
      <w:tr w14:paraId="5BF3D7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19DB95">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宋体" w:hAnsi="宋体" w:eastAsia="宋体" w:cs="宋体"/>
                <w:i w:val="0"/>
                <w:iCs w:val="0"/>
                <w:snapToGrid w:val="0"/>
                <w:color w:val="000000"/>
                <w:kern w:val="0"/>
                <w:sz w:val="24"/>
                <w:szCs w:val="24"/>
                <w:u w:val="none"/>
                <w:lang w:val="en-US" w:eastAsia="zh-CN" w:bidi="ar"/>
              </w:rPr>
              <w:t>15</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DE1BDE">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441825</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8544C0">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399523">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default" w:ascii="Times New Roman" w:hAnsi="Times New Roman" w:eastAsia="仿宋_GB2312" w:cs="Times New Roman"/>
                <w:snapToGrid w:val="0"/>
                <w:color w:val="000000"/>
                <w:spacing w:val="4"/>
                <w:kern w:val="0"/>
                <w:sz w:val="24"/>
                <w:szCs w:val="24"/>
                <w:lang w:val="en-US" w:eastAsia="zh-CN" w:bidi="ar-SA"/>
              </w:rPr>
            </w:pPr>
            <w:r>
              <w:rPr>
                <w:rFonts w:hint="eastAsia" w:ascii="Times New Roman" w:hAnsi="Times New Roman" w:eastAsia="仿宋_GB2312" w:cs="Times New Roman"/>
                <w:snapToGrid w:val="0"/>
                <w:color w:val="000000"/>
                <w:spacing w:val="4"/>
                <w:kern w:val="0"/>
                <w:sz w:val="24"/>
                <w:szCs w:val="24"/>
                <w:lang w:val="en-US" w:eastAsia="zh-CN" w:bidi="ar-SA"/>
              </w:rPr>
              <w:t>环保</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6545EE">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连山壮族瑶族自治县建筑垃圾填埋处置及资源化利用工程</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CB7581">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新建</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0180AE">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2026—2035</w:t>
            </w:r>
          </w:p>
        </w:tc>
        <w:tc>
          <w:tcPr>
            <w:tcW w:w="493"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0423883">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default" w:ascii="Times New Roman" w:hAnsi="Times New Roman" w:eastAsia="仿宋_GB2312" w:cs="Times New Roman"/>
                <w:snapToGrid w:val="0"/>
                <w:color w:val="000000"/>
                <w:spacing w:val="4"/>
                <w:kern w:val="0"/>
                <w:sz w:val="24"/>
                <w:szCs w:val="24"/>
                <w:lang w:val="en-US" w:eastAsia="zh-CN" w:bidi="ar-SA"/>
              </w:rPr>
              <w:t>2.5016</w:t>
            </w:r>
          </w:p>
        </w:tc>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728365">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default" w:ascii="Times New Roman" w:hAnsi="Times New Roman" w:eastAsia="仿宋_GB2312" w:cs="Times New Roman"/>
                <w:snapToGrid w:val="0"/>
                <w:color w:val="000000"/>
                <w:spacing w:val="4"/>
                <w:kern w:val="0"/>
                <w:sz w:val="24"/>
                <w:szCs w:val="24"/>
                <w:lang w:val="en-US" w:eastAsia="zh-CN" w:bidi="ar-SA"/>
              </w:rPr>
            </w:pPr>
            <w:r>
              <w:rPr>
                <w:rFonts w:hint="eastAsia" w:ascii="Times New Roman" w:hAnsi="Times New Roman" w:eastAsia="仿宋_GB2312" w:cs="Times New Roman"/>
                <w:spacing w:val="4"/>
                <w:sz w:val="24"/>
                <w:szCs w:val="24"/>
                <w:lang w:eastAsia="zh-CN"/>
              </w:rPr>
              <w:t>2.3468</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28BE97">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精准落图</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73A5FB">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r>
      <w:tr w14:paraId="1AB2C5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B45FBA">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宋体" w:hAnsi="宋体" w:eastAsia="宋体" w:cs="宋体"/>
                <w:i w:val="0"/>
                <w:iCs w:val="0"/>
                <w:snapToGrid w:val="0"/>
                <w:color w:val="000000"/>
                <w:kern w:val="0"/>
                <w:sz w:val="24"/>
                <w:szCs w:val="24"/>
                <w:u w:val="none"/>
                <w:lang w:val="en-US" w:eastAsia="zh-CN" w:bidi="ar"/>
              </w:rPr>
              <w:t>16</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899F46">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441825</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35C04F">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561664">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default" w:ascii="Times New Roman" w:hAnsi="Times New Roman" w:eastAsia="仿宋_GB2312" w:cs="Times New Roman"/>
                <w:snapToGrid w:val="0"/>
                <w:color w:val="000000"/>
                <w:spacing w:val="4"/>
                <w:kern w:val="0"/>
                <w:sz w:val="24"/>
                <w:szCs w:val="24"/>
                <w:lang w:val="en-US" w:eastAsia="zh-CN" w:bidi="ar-SA"/>
              </w:rPr>
            </w:pPr>
            <w:r>
              <w:rPr>
                <w:rFonts w:hint="eastAsia" w:ascii="Times New Roman" w:hAnsi="Times New Roman" w:eastAsia="仿宋_GB2312" w:cs="Times New Roman"/>
                <w:snapToGrid w:val="0"/>
                <w:color w:val="000000"/>
                <w:spacing w:val="4"/>
                <w:kern w:val="0"/>
                <w:sz w:val="24"/>
                <w:szCs w:val="24"/>
                <w:lang w:val="en-US" w:eastAsia="zh-CN" w:bidi="ar-SA"/>
              </w:rPr>
              <w:t>交通</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BB6C95">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连山壮族瑶族自治县X399旺洞至莲塘（坪山至下百丈段）公路</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5120D3">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改扩建</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551309">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2026—2035</w:t>
            </w:r>
          </w:p>
        </w:tc>
        <w:tc>
          <w:tcPr>
            <w:tcW w:w="493"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18FDD31">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default" w:ascii="Times New Roman" w:hAnsi="Times New Roman" w:eastAsia="仿宋_GB2312" w:cs="Times New Roman"/>
                <w:snapToGrid w:val="0"/>
                <w:color w:val="000000"/>
                <w:spacing w:val="4"/>
                <w:kern w:val="0"/>
                <w:sz w:val="24"/>
                <w:szCs w:val="24"/>
                <w:lang w:val="en-US" w:eastAsia="zh-CN" w:bidi="ar-SA"/>
              </w:rPr>
              <w:t>12.4480</w:t>
            </w:r>
          </w:p>
        </w:tc>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224565">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47C317">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示意清单</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7FE81E">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r>
      <w:tr w14:paraId="63F5D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E18EC5">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宋体" w:hAnsi="宋体" w:eastAsia="宋体" w:cs="宋体"/>
                <w:i w:val="0"/>
                <w:iCs w:val="0"/>
                <w:snapToGrid w:val="0"/>
                <w:color w:val="000000"/>
                <w:kern w:val="0"/>
                <w:sz w:val="24"/>
                <w:szCs w:val="24"/>
                <w:u w:val="none"/>
                <w:lang w:val="en-US" w:eastAsia="zh-CN" w:bidi="ar"/>
              </w:rPr>
              <w:t>17</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E17A62">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441825</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27AC04">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580748">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default" w:ascii="Times New Roman" w:hAnsi="Times New Roman" w:eastAsia="仿宋_GB2312" w:cs="Times New Roman"/>
                <w:snapToGrid w:val="0"/>
                <w:color w:val="000000"/>
                <w:spacing w:val="4"/>
                <w:kern w:val="0"/>
                <w:sz w:val="24"/>
                <w:szCs w:val="24"/>
                <w:lang w:val="en-US" w:eastAsia="zh-CN" w:bidi="ar-SA"/>
              </w:rPr>
            </w:pPr>
            <w:r>
              <w:rPr>
                <w:rFonts w:hint="eastAsia" w:ascii="Times New Roman" w:hAnsi="Times New Roman" w:eastAsia="仿宋_GB2312" w:cs="Times New Roman"/>
                <w:snapToGrid w:val="0"/>
                <w:color w:val="000000"/>
                <w:spacing w:val="4"/>
                <w:kern w:val="0"/>
                <w:sz w:val="24"/>
                <w:szCs w:val="24"/>
                <w:lang w:val="en-US" w:eastAsia="zh-CN" w:bidi="ar-SA"/>
              </w:rPr>
              <w:t>交通</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0641AF">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连山壮族瑶族自治县X401联合至皇后山（大富高廖段）公路</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6FEFF3">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改扩建</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67EB5C">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2026—2035</w:t>
            </w:r>
          </w:p>
        </w:tc>
        <w:tc>
          <w:tcPr>
            <w:tcW w:w="493"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D64F907">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default" w:ascii="Times New Roman" w:hAnsi="Times New Roman" w:eastAsia="仿宋_GB2312" w:cs="Times New Roman"/>
                <w:snapToGrid w:val="0"/>
                <w:color w:val="000000"/>
                <w:spacing w:val="4"/>
                <w:kern w:val="0"/>
                <w:sz w:val="24"/>
                <w:szCs w:val="24"/>
                <w:lang w:val="en-US" w:eastAsia="zh-CN" w:bidi="ar-SA"/>
              </w:rPr>
              <w:t>3.3540</w:t>
            </w:r>
          </w:p>
        </w:tc>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4771B7">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2D0503">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示意清单</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F67FE9">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r>
      <w:tr w14:paraId="149AD9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17F518">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宋体" w:hAnsi="宋体" w:eastAsia="宋体" w:cs="宋体"/>
                <w:i w:val="0"/>
                <w:iCs w:val="0"/>
                <w:snapToGrid w:val="0"/>
                <w:color w:val="000000"/>
                <w:kern w:val="0"/>
                <w:sz w:val="24"/>
                <w:szCs w:val="24"/>
                <w:u w:val="none"/>
                <w:lang w:val="en-US" w:eastAsia="zh-CN" w:bidi="ar"/>
              </w:rPr>
              <w:t>18</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A0A493">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441825</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8F123C">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BA74C7">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default" w:ascii="Times New Roman" w:hAnsi="Times New Roman" w:eastAsia="仿宋_GB2312" w:cs="Times New Roman"/>
                <w:snapToGrid w:val="0"/>
                <w:color w:val="000000"/>
                <w:spacing w:val="4"/>
                <w:kern w:val="0"/>
                <w:sz w:val="24"/>
                <w:szCs w:val="24"/>
                <w:lang w:val="en-US" w:eastAsia="zh-CN" w:bidi="ar-SA"/>
              </w:rPr>
            </w:pPr>
            <w:r>
              <w:rPr>
                <w:rFonts w:hint="eastAsia" w:ascii="Times New Roman" w:hAnsi="Times New Roman" w:eastAsia="仿宋_GB2312" w:cs="Times New Roman"/>
                <w:snapToGrid w:val="0"/>
                <w:color w:val="000000"/>
                <w:spacing w:val="4"/>
                <w:kern w:val="0"/>
                <w:sz w:val="24"/>
                <w:szCs w:val="24"/>
                <w:lang w:val="en-US" w:eastAsia="zh-CN" w:bidi="ar-SA"/>
              </w:rPr>
              <w:t>交通</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C358D6">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连山壮族瑶族自治县Y789唐杉线公路改扩建工程</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806EF4">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改扩建</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6043C0">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2026—2035</w:t>
            </w:r>
          </w:p>
        </w:tc>
        <w:tc>
          <w:tcPr>
            <w:tcW w:w="493"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F401C37">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default" w:ascii="Times New Roman" w:hAnsi="Times New Roman" w:eastAsia="仿宋_GB2312" w:cs="Times New Roman"/>
                <w:snapToGrid w:val="0"/>
                <w:color w:val="000000"/>
                <w:spacing w:val="4"/>
                <w:kern w:val="0"/>
                <w:sz w:val="24"/>
                <w:szCs w:val="24"/>
                <w:lang w:val="en-US" w:eastAsia="zh-CN" w:bidi="ar-SA"/>
              </w:rPr>
              <w:t>1.8492</w:t>
            </w:r>
          </w:p>
        </w:tc>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B6B4AF">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E5DBF6">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示意清单</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FDA71C">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r>
      <w:tr w14:paraId="3071A9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A66505">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宋体" w:hAnsi="宋体" w:eastAsia="宋体" w:cs="宋体"/>
                <w:i w:val="0"/>
                <w:iCs w:val="0"/>
                <w:snapToGrid w:val="0"/>
                <w:color w:val="000000"/>
                <w:kern w:val="0"/>
                <w:sz w:val="24"/>
                <w:szCs w:val="24"/>
                <w:u w:val="none"/>
                <w:lang w:val="en-US" w:eastAsia="zh-CN" w:bidi="ar"/>
              </w:rPr>
              <w:t>19</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2DE674">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441825</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F813A2">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732B07">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default" w:ascii="Times New Roman" w:hAnsi="Times New Roman" w:eastAsia="仿宋_GB2312" w:cs="Times New Roman"/>
                <w:snapToGrid w:val="0"/>
                <w:color w:val="000000"/>
                <w:spacing w:val="4"/>
                <w:kern w:val="0"/>
                <w:sz w:val="24"/>
                <w:szCs w:val="24"/>
                <w:lang w:val="en-US" w:eastAsia="zh-CN" w:bidi="ar-SA"/>
              </w:rPr>
            </w:pPr>
            <w:r>
              <w:rPr>
                <w:rFonts w:hint="eastAsia" w:ascii="Times New Roman" w:hAnsi="Times New Roman" w:eastAsia="仿宋_GB2312" w:cs="Times New Roman"/>
                <w:snapToGrid w:val="0"/>
                <w:color w:val="000000"/>
                <w:spacing w:val="4"/>
                <w:kern w:val="0"/>
                <w:sz w:val="24"/>
                <w:szCs w:val="24"/>
                <w:lang w:val="en-US" w:eastAsia="zh-CN" w:bidi="ar-SA"/>
              </w:rPr>
              <w:t>交通</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72873F">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连山壮族瑶族自治县城中北路延长线至国道323市政道路建设项目</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D45D10">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新建</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08F442">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2026—2035</w:t>
            </w:r>
          </w:p>
        </w:tc>
        <w:tc>
          <w:tcPr>
            <w:tcW w:w="493"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3D7EACC">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default" w:ascii="Times New Roman" w:hAnsi="Times New Roman" w:eastAsia="仿宋_GB2312" w:cs="Times New Roman"/>
                <w:snapToGrid w:val="0"/>
                <w:color w:val="000000"/>
                <w:spacing w:val="4"/>
                <w:kern w:val="0"/>
                <w:sz w:val="24"/>
                <w:szCs w:val="24"/>
                <w:lang w:val="en-US" w:eastAsia="zh-CN" w:bidi="ar-SA"/>
              </w:rPr>
              <w:t>3.6664</w:t>
            </w:r>
          </w:p>
        </w:tc>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0D3A09">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0E8E76">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示意清单</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98F40D">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r>
      <w:tr w14:paraId="2A8D0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4AD1FB">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宋体" w:hAnsi="宋体" w:eastAsia="宋体" w:cs="宋体"/>
                <w:i w:val="0"/>
                <w:iCs w:val="0"/>
                <w:snapToGrid w:val="0"/>
                <w:color w:val="000000"/>
                <w:kern w:val="0"/>
                <w:sz w:val="24"/>
                <w:szCs w:val="24"/>
                <w:u w:val="none"/>
                <w:lang w:val="en-US" w:eastAsia="zh-CN" w:bidi="ar"/>
              </w:rPr>
              <w:t>20</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E87D5C">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441825</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64FC80">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0DDFB5">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default" w:ascii="Times New Roman" w:hAnsi="Times New Roman" w:eastAsia="仿宋_GB2312" w:cs="Times New Roman"/>
                <w:snapToGrid w:val="0"/>
                <w:color w:val="000000"/>
                <w:spacing w:val="4"/>
                <w:kern w:val="0"/>
                <w:sz w:val="24"/>
                <w:szCs w:val="24"/>
                <w:lang w:val="en-US" w:eastAsia="zh-CN" w:bidi="ar-SA"/>
              </w:rPr>
            </w:pPr>
            <w:r>
              <w:rPr>
                <w:rFonts w:hint="eastAsia" w:ascii="Times New Roman" w:hAnsi="Times New Roman" w:eastAsia="仿宋_GB2312" w:cs="Times New Roman"/>
                <w:snapToGrid w:val="0"/>
                <w:color w:val="000000"/>
                <w:spacing w:val="4"/>
                <w:kern w:val="0"/>
                <w:sz w:val="24"/>
                <w:szCs w:val="24"/>
                <w:lang w:val="en-US" w:eastAsia="zh-CN" w:bidi="ar-SA"/>
              </w:rPr>
              <w:t>交通</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3CE1BE">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连山壮族瑶族自治县鹿鸣西路至国道323市政道路建设项目</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5183F9">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新建</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8E54BB">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2026—2035</w:t>
            </w:r>
          </w:p>
        </w:tc>
        <w:tc>
          <w:tcPr>
            <w:tcW w:w="493"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5E5CE00">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default" w:ascii="Times New Roman" w:hAnsi="Times New Roman" w:eastAsia="仿宋_GB2312" w:cs="Times New Roman"/>
                <w:snapToGrid w:val="0"/>
                <w:color w:val="000000"/>
                <w:spacing w:val="4"/>
                <w:kern w:val="0"/>
                <w:sz w:val="24"/>
                <w:szCs w:val="24"/>
                <w:lang w:val="en-US" w:eastAsia="zh-CN" w:bidi="ar-SA"/>
              </w:rPr>
              <w:t>4.7693</w:t>
            </w:r>
          </w:p>
        </w:tc>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A90898">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5726C1">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示意清单</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307BE7">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r>
      <w:tr w14:paraId="2439A0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CA4C47">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宋体" w:hAnsi="宋体" w:eastAsia="宋体" w:cs="宋体"/>
                <w:i w:val="0"/>
                <w:iCs w:val="0"/>
                <w:snapToGrid w:val="0"/>
                <w:color w:val="000000"/>
                <w:kern w:val="0"/>
                <w:sz w:val="24"/>
                <w:szCs w:val="24"/>
                <w:u w:val="none"/>
                <w:lang w:val="en-US" w:eastAsia="zh-CN" w:bidi="ar"/>
              </w:rPr>
              <w:t>21</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0AF22C">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441825</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EE1F10">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E525B8">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default" w:ascii="Times New Roman" w:hAnsi="Times New Roman" w:eastAsia="仿宋_GB2312" w:cs="Times New Roman"/>
                <w:snapToGrid w:val="0"/>
                <w:color w:val="000000"/>
                <w:spacing w:val="4"/>
                <w:kern w:val="0"/>
                <w:sz w:val="24"/>
                <w:szCs w:val="24"/>
                <w:lang w:val="en-US" w:eastAsia="zh-CN" w:bidi="ar-SA"/>
              </w:rPr>
            </w:pPr>
            <w:r>
              <w:rPr>
                <w:rFonts w:hint="eastAsia" w:ascii="Times New Roman" w:hAnsi="Times New Roman" w:eastAsia="仿宋_GB2312" w:cs="Times New Roman"/>
                <w:snapToGrid w:val="0"/>
                <w:color w:val="000000"/>
                <w:spacing w:val="4"/>
                <w:kern w:val="0"/>
                <w:sz w:val="24"/>
                <w:szCs w:val="24"/>
                <w:lang w:val="en-US" w:eastAsia="zh-CN" w:bidi="ar-SA"/>
              </w:rPr>
              <w:t>民生</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7A0CE7">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连山壮族瑶族自治县小三江镇国道G234省洞停车区建设项目</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DD895B">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新建</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E3119F">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2026—2035</w:t>
            </w:r>
          </w:p>
        </w:tc>
        <w:tc>
          <w:tcPr>
            <w:tcW w:w="493"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A2EC6B0">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default" w:ascii="Times New Roman" w:hAnsi="Times New Roman" w:eastAsia="仿宋_GB2312" w:cs="Times New Roman"/>
                <w:snapToGrid w:val="0"/>
                <w:color w:val="000000"/>
                <w:spacing w:val="4"/>
                <w:kern w:val="0"/>
                <w:sz w:val="24"/>
                <w:szCs w:val="24"/>
                <w:lang w:val="en-US" w:eastAsia="zh-CN" w:bidi="ar-SA"/>
              </w:rPr>
              <w:t>0.7762</w:t>
            </w:r>
          </w:p>
        </w:tc>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9349F5">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BB8474">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示意清单</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CFBD66">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r>
      <w:tr w14:paraId="09A7DF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898942">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宋体" w:hAnsi="宋体" w:eastAsia="宋体" w:cs="宋体"/>
                <w:i w:val="0"/>
                <w:iCs w:val="0"/>
                <w:snapToGrid w:val="0"/>
                <w:color w:val="000000"/>
                <w:kern w:val="0"/>
                <w:sz w:val="24"/>
                <w:szCs w:val="24"/>
                <w:u w:val="none"/>
                <w:lang w:val="en-US" w:eastAsia="zh-CN" w:bidi="ar"/>
              </w:rPr>
              <w:t>22</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98A77E">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441825</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54927E">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EB9130">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default" w:ascii="Times New Roman" w:hAnsi="Times New Roman" w:eastAsia="仿宋_GB2312" w:cs="Times New Roman"/>
                <w:snapToGrid w:val="0"/>
                <w:color w:val="000000"/>
                <w:spacing w:val="4"/>
                <w:kern w:val="0"/>
                <w:sz w:val="24"/>
                <w:szCs w:val="24"/>
                <w:lang w:val="en-US" w:eastAsia="zh-CN" w:bidi="ar-SA"/>
              </w:rPr>
            </w:pPr>
            <w:r>
              <w:rPr>
                <w:rFonts w:hint="eastAsia" w:ascii="Times New Roman" w:hAnsi="Times New Roman" w:eastAsia="仿宋_GB2312" w:cs="Times New Roman"/>
                <w:snapToGrid w:val="0"/>
                <w:color w:val="000000"/>
                <w:spacing w:val="4"/>
                <w:kern w:val="0"/>
                <w:sz w:val="24"/>
                <w:szCs w:val="24"/>
                <w:lang w:val="en-US" w:eastAsia="zh-CN" w:bidi="ar-SA"/>
              </w:rPr>
              <w:t>交通</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18A1BC">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连山壮族瑶族自治县小三江镇小鹿二桥至国道G234线新建工程</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E2E874">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新建</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4FCE64">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2026—2035</w:t>
            </w:r>
          </w:p>
        </w:tc>
        <w:tc>
          <w:tcPr>
            <w:tcW w:w="493"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756E2B6">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default" w:ascii="Times New Roman" w:hAnsi="Times New Roman" w:eastAsia="仿宋_GB2312" w:cs="Times New Roman"/>
                <w:snapToGrid w:val="0"/>
                <w:color w:val="000000"/>
                <w:spacing w:val="4"/>
                <w:kern w:val="0"/>
                <w:sz w:val="24"/>
                <w:szCs w:val="24"/>
                <w:lang w:val="en-US" w:eastAsia="zh-CN" w:bidi="ar-SA"/>
              </w:rPr>
              <w:t>0.7869</w:t>
            </w:r>
          </w:p>
        </w:tc>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5F3C05">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BFD8CA">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示意清单</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719C92">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r>
      <w:tr w14:paraId="0F7FF2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DD6F84">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宋体" w:hAnsi="宋体" w:eastAsia="宋体" w:cs="宋体"/>
                <w:i w:val="0"/>
                <w:iCs w:val="0"/>
                <w:snapToGrid w:val="0"/>
                <w:color w:val="000000"/>
                <w:kern w:val="0"/>
                <w:sz w:val="24"/>
                <w:szCs w:val="24"/>
                <w:u w:val="none"/>
                <w:lang w:val="en-US" w:eastAsia="zh-CN" w:bidi="ar"/>
              </w:rPr>
              <w:t>23</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73CAE9">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441825</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33280D">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F4162C">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default" w:ascii="Times New Roman" w:hAnsi="Times New Roman" w:eastAsia="仿宋_GB2312" w:cs="Times New Roman"/>
                <w:snapToGrid w:val="0"/>
                <w:color w:val="000000"/>
                <w:spacing w:val="4"/>
                <w:kern w:val="0"/>
                <w:sz w:val="24"/>
                <w:szCs w:val="24"/>
                <w:lang w:val="en-US" w:eastAsia="zh-CN" w:bidi="ar-SA"/>
              </w:rPr>
            </w:pPr>
            <w:r>
              <w:rPr>
                <w:rFonts w:hint="eastAsia" w:ascii="Times New Roman" w:hAnsi="Times New Roman" w:eastAsia="仿宋_GB2312" w:cs="Times New Roman"/>
                <w:snapToGrid w:val="0"/>
                <w:color w:val="000000"/>
                <w:spacing w:val="4"/>
                <w:kern w:val="0"/>
                <w:sz w:val="24"/>
                <w:szCs w:val="24"/>
                <w:lang w:val="en-US" w:eastAsia="zh-CN" w:bidi="ar-SA"/>
              </w:rPr>
              <w:t>交通</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09254F">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连山壮族瑶族自治县小三江中学门前道路建设项目</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34B6CF">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新建</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C6DFC1">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2026—2035</w:t>
            </w:r>
          </w:p>
        </w:tc>
        <w:tc>
          <w:tcPr>
            <w:tcW w:w="493"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573EC98">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default" w:ascii="Times New Roman" w:hAnsi="Times New Roman" w:eastAsia="仿宋_GB2312" w:cs="Times New Roman"/>
                <w:snapToGrid w:val="0"/>
                <w:color w:val="000000"/>
                <w:spacing w:val="4"/>
                <w:kern w:val="0"/>
                <w:sz w:val="24"/>
                <w:szCs w:val="24"/>
                <w:lang w:val="en-US" w:eastAsia="zh-CN" w:bidi="ar-SA"/>
              </w:rPr>
              <w:t>0.2255</w:t>
            </w:r>
          </w:p>
        </w:tc>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29F2AD">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2BB25C">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示意清单</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83808E">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r>
      <w:tr w14:paraId="0B2CAA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DA041C">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宋体" w:hAnsi="宋体" w:eastAsia="宋体" w:cs="宋体"/>
                <w:i w:val="0"/>
                <w:iCs w:val="0"/>
                <w:snapToGrid w:val="0"/>
                <w:color w:val="000000"/>
                <w:kern w:val="0"/>
                <w:sz w:val="24"/>
                <w:szCs w:val="24"/>
                <w:u w:val="none"/>
                <w:lang w:val="en-US" w:eastAsia="zh-CN" w:bidi="ar"/>
              </w:rPr>
              <w:t>24</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324AD5">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441825</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AE1F42">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9591C0">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default" w:ascii="Times New Roman" w:hAnsi="Times New Roman" w:eastAsia="仿宋_GB2312" w:cs="Times New Roman"/>
                <w:snapToGrid w:val="0"/>
                <w:color w:val="000000"/>
                <w:spacing w:val="4"/>
                <w:kern w:val="0"/>
                <w:sz w:val="24"/>
                <w:szCs w:val="24"/>
                <w:lang w:val="en-US" w:eastAsia="zh-CN" w:bidi="ar-SA"/>
              </w:rPr>
            </w:pPr>
            <w:r>
              <w:rPr>
                <w:rFonts w:hint="eastAsia" w:ascii="Times New Roman" w:hAnsi="Times New Roman" w:eastAsia="仿宋_GB2312" w:cs="Times New Roman"/>
                <w:snapToGrid w:val="0"/>
                <w:color w:val="000000"/>
                <w:spacing w:val="4"/>
                <w:kern w:val="0"/>
                <w:sz w:val="24"/>
                <w:szCs w:val="24"/>
                <w:lang w:val="en-US" w:eastAsia="zh-CN" w:bidi="ar-SA"/>
              </w:rPr>
              <w:t>民生</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8C716E">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连山壮族瑶族自治县吉田镇连山中学扩建（或生态停车场）</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F06003">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改扩建</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39F6A2">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2026—2035</w:t>
            </w:r>
          </w:p>
        </w:tc>
        <w:tc>
          <w:tcPr>
            <w:tcW w:w="493"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F98A95C">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default" w:ascii="Times New Roman" w:hAnsi="Times New Roman" w:eastAsia="仿宋_GB2312" w:cs="Times New Roman"/>
                <w:snapToGrid w:val="0"/>
                <w:color w:val="000000"/>
                <w:spacing w:val="4"/>
                <w:kern w:val="0"/>
                <w:sz w:val="24"/>
                <w:szCs w:val="24"/>
                <w:lang w:val="en-US" w:eastAsia="zh-CN" w:bidi="ar-SA"/>
              </w:rPr>
              <w:t>2.8563</w:t>
            </w:r>
          </w:p>
        </w:tc>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54D369">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pacing w:val="4"/>
                <w:sz w:val="24"/>
                <w:szCs w:val="24"/>
                <w:lang w:eastAsia="zh-CN"/>
              </w:rPr>
              <w:t>2.5562</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98FC8A">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精准落图</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89EA12">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r>
      <w:tr w14:paraId="621378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84DBAB">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宋体" w:hAnsi="宋体" w:eastAsia="宋体" w:cs="宋体"/>
                <w:i w:val="0"/>
                <w:iCs w:val="0"/>
                <w:snapToGrid w:val="0"/>
                <w:color w:val="000000"/>
                <w:kern w:val="0"/>
                <w:sz w:val="24"/>
                <w:szCs w:val="24"/>
                <w:u w:val="none"/>
                <w:lang w:val="en-US" w:eastAsia="zh-CN" w:bidi="ar"/>
              </w:rPr>
              <w:t>25</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B883C9">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441825</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5861AD">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D3F451">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default" w:ascii="Times New Roman" w:hAnsi="Times New Roman" w:eastAsia="仿宋_GB2312" w:cs="Times New Roman"/>
                <w:snapToGrid w:val="0"/>
                <w:color w:val="000000"/>
                <w:spacing w:val="4"/>
                <w:kern w:val="0"/>
                <w:sz w:val="24"/>
                <w:szCs w:val="24"/>
                <w:lang w:val="en-US" w:eastAsia="zh-CN" w:bidi="ar-SA"/>
              </w:rPr>
            </w:pPr>
            <w:r>
              <w:rPr>
                <w:rFonts w:hint="eastAsia" w:ascii="Times New Roman" w:hAnsi="Times New Roman" w:eastAsia="仿宋_GB2312" w:cs="Times New Roman"/>
                <w:snapToGrid w:val="0"/>
                <w:color w:val="000000"/>
                <w:spacing w:val="4"/>
                <w:kern w:val="0"/>
                <w:sz w:val="24"/>
                <w:szCs w:val="24"/>
                <w:lang w:val="en-US" w:eastAsia="zh-CN" w:bidi="ar-SA"/>
              </w:rPr>
              <w:t>民生</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CCA05B">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连山壮族瑶族自治县农业科学院研究院建设项目</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D83B79">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新建</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6C07F8">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2026—2035</w:t>
            </w:r>
          </w:p>
        </w:tc>
        <w:tc>
          <w:tcPr>
            <w:tcW w:w="493"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F117900">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default" w:ascii="Times New Roman" w:hAnsi="Times New Roman" w:eastAsia="仿宋_GB2312" w:cs="Times New Roman"/>
                <w:snapToGrid w:val="0"/>
                <w:color w:val="000000"/>
                <w:spacing w:val="4"/>
                <w:kern w:val="0"/>
                <w:sz w:val="24"/>
                <w:szCs w:val="24"/>
                <w:lang w:val="en-US" w:eastAsia="zh-CN" w:bidi="ar-SA"/>
              </w:rPr>
              <w:t>1.8696</w:t>
            </w:r>
          </w:p>
        </w:tc>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AB293E">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5DB1F9">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示意清单</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7050E7">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r>
      <w:tr w14:paraId="1FBFD7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CC67F8">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宋体" w:hAnsi="宋体" w:eastAsia="宋体" w:cs="宋体"/>
                <w:i w:val="0"/>
                <w:iCs w:val="0"/>
                <w:snapToGrid w:val="0"/>
                <w:color w:val="000000"/>
                <w:kern w:val="0"/>
                <w:sz w:val="24"/>
                <w:szCs w:val="24"/>
                <w:u w:val="none"/>
                <w:lang w:val="en-US" w:eastAsia="zh-CN" w:bidi="ar"/>
              </w:rPr>
              <w:t>26</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08B940">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441825</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0BE1BC">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68DD17">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default" w:ascii="Times New Roman" w:hAnsi="Times New Roman" w:eastAsia="仿宋_GB2312" w:cs="Times New Roman"/>
                <w:snapToGrid w:val="0"/>
                <w:color w:val="000000"/>
                <w:spacing w:val="4"/>
                <w:kern w:val="0"/>
                <w:sz w:val="24"/>
                <w:szCs w:val="24"/>
                <w:lang w:val="en-US" w:eastAsia="zh-CN" w:bidi="ar-SA"/>
              </w:rPr>
            </w:pPr>
            <w:r>
              <w:rPr>
                <w:rFonts w:hint="eastAsia" w:ascii="Times New Roman" w:hAnsi="Times New Roman" w:eastAsia="仿宋_GB2312" w:cs="Times New Roman"/>
                <w:snapToGrid w:val="0"/>
                <w:color w:val="000000"/>
                <w:spacing w:val="4"/>
                <w:kern w:val="0"/>
                <w:sz w:val="24"/>
                <w:szCs w:val="24"/>
                <w:lang w:val="en-US" w:eastAsia="zh-CN" w:bidi="ar-SA"/>
              </w:rPr>
              <w:t>民生</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0FE1BD">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上帅镇连官村民居住用地、村民文化活动场所、上帅镇供电所办公楼建设项目</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7F83FF">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新建</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B3292F">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2026—2035</w:t>
            </w:r>
          </w:p>
        </w:tc>
        <w:tc>
          <w:tcPr>
            <w:tcW w:w="493"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834C446">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default" w:ascii="Times New Roman" w:hAnsi="Times New Roman" w:eastAsia="仿宋_GB2312" w:cs="Times New Roman"/>
                <w:snapToGrid w:val="0"/>
                <w:color w:val="000000"/>
                <w:spacing w:val="4"/>
                <w:kern w:val="0"/>
                <w:sz w:val="24"/>
                <w:szCs w:val="24"/>
                <w:lang w:val="en-US" w:eastAsia="zh-CN" w:bidi="ar-SA"/>
              </w:rPr>
              <w:t>0.6481</w:t>
            </w:r>
          </w:p>
        </w:tc>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D21C60">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230B6D">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示意清单</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CCBFBE">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r>
      <w:tr w14:paraId="108CCA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1A79E5">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宋体" w:hAnsi="宋体" w:eastAsia="宋体" w:cs="宋体"/>
                <w:i w:val="0"/>
                <w:iCs w:val="0"/>
                <w:snapToGrid w:val="0"/>
                <w:color w:val="000000"/>
                <w:kern w:val="0"/>
                <w:sz w:val="24"/>
                <w:szCs w:val="24"/>
                <w:u w:val="none"/>
                <w:lang w:val="en-US" w:eastAsia="zh-CN" w:bidi="ar"/>
              </w:rPr>
              <w:t>27</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766C2B">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441825</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FBD9B8">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4A83EB">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default" w:ascii="Times New Roman" w:hAnsi="Times New Roman" w:eastAsia="仿宋_GB2312" w:cs="Times New Roman"/>
                <w:snapToGrid w:val="0"/>
                <w:color w:val="000000"/>
                <w:spacing w:val="4"/>
                <w:kern w:val="0"/>
                <w:sz w:val="24"/>
                <w:szCs w:val="24"/>
                <w:lang w:val="en-US" w:eastAsia="zh-CN" w:bidi="ar-SA"/>
              </w:rPr>
            </w:pPr>
            <w:r>
              <w:rPr>
                <w:rFonts w:hint="eastAsia" w:ascii="Times New Roman" w:hAnsi="Times New Roman" w:eastAsia="仿宋_GB2312" w:cs="Times New Roman"/>
                <w:snapToGrid w:val="0"/>
                <w:color w:val="000000"/>
                <w:spacing w:val="4"/>
                <w:kern w:val="0"/>
                <w:sz w:val="24"/>
                <w:szCs w:val="24"/>
                <w:lang w:val="en-US" w:eastAsia="zh-CN" w:bidi="ar-SA"/>
              </w:rPr>
              <w:t>民生</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F146EC">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连山壮族瑶族自治县太保镇莲塘黑山典型村项目</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325B32">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新建</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E51ABA">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2026—2035</w:t>
            </w:r>
          </w:p>
        </w:tc>
        <w:tc>
          <w:tcPr>
            <w:tcW w:w="493"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FC4C671">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zh-CN" w:bidi="ar-SA"/>
              </w:rPr>
            </w:pPr>
            <w:r>
              <w:rPr>
                <w:rFonts w:hint="eastAsia" w:ascii="Times New Roman" w:hAnsi="Times New Roman" w:eastAsia="仿宋_GB2312" w:cs="Times New Roman"/>
                <w:snapToGrid w:val="0"/>
                <w:color w:val="000000"/>
                <w:spacing w:val="4"/>
                <w:kern w:val="0"/>
                <w:sz w:val="24"/>
                <w:szCs w:val="24"/>
                <w:lang w:val="en-US" w:eastAsia="zh-CN" w:bidi="ar-SA"/>
              </w:rPr>
              <w:t>1.6790</w:t>
            </w:r>
          </w:p>
        </w:tc>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69AF78">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61BDA7">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示意清单</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EA7BDA">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r>
      <w:tr w14:paraId="5641C4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8B963F">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宋体" w:hAnsi="宋体" w:eastAsia="宋体" w:cs="宋体"/>
                <w:i w:val="0"/>
                <w:iCs w:val="0"/>
                <w:snapToGrid w:val="0"/>
                <w:color w:val="000000"/>
                <w:kern w:val="0"/>
                <w:sz w:val="24"/>
                <w:szCs w:val="24"/>
                <w:u w:val="none"/>
                <w:lang w:val="en-US" w:eastAsia="zh-CN" w:bidi="ar"/>
              </w:rPr>
              <w:t>28</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15D255">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441825</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F021FD">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504402">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default" w:ascii="Times New Roman" w:hAnsi="Times New Roman" w:eastAsia="仿宋_GB2312" w:cs="Times New Roman"/>
                <w:snapToGrid w:val="0"/>
                <w:color w:val="000000"/>
                <w:spacing w:val="4"/>
                <w:kern w:val="0"/>
                <w:sz w:val="24"/>
                <w:szCs w:val="24"/>
                <w:lang w:val="en-US" w:eastAsia="zh-CN" w:bidi="ar-SA"/>
              </w:rPr>
            </w:pPr>
            <w:r>
              <w:rPr>
                <w:rFonts w:hint="eastAsia" w:ascii="Times New Roman" w:hAnsi="Times New Roman" w:eastAsia="仿宋_GB2312" w:cs="Times New Roman"/>
                <w:snapToGrid w:val="0"/>
                <w:color w:val="000000"/>
                <w:spacing w:val="4"/>
                <w:kern w:val="0"/>
                <w:sz w:val="24"/>
                <w:szCs w:val="24"/>
                <w:lang w:val="en-US" w:eastAsia="zh-CN" w:bidi="ar-SA"/>
              </w:rPr>
              <w:t>民生</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A87931">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广东省清远市连山射电天文台建设项目</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8E890A">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新建</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3682D6">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2026—2035</w:t>
            </w:r>
          </w:p>
        </w:tc>
        <w:tc>
          <w:tcPr>
            <w:tcW w:w="493"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50CEE84">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default" w:ascii="Times New Roman" w:hAnsi="Times New Roman" w:eastAsia="仿宋_GB2312" w:cs="Times New Roman"/>
                <w:snapToGrid w:val="0"/>
                <w:color w:val="000000"/>
                <w:spacing w:val="4"/>
                <w:kern w:val="0"/>
                <w:sz w:val="24"/>
                <w:szCs w:val="24"/>
                <w:lang w:val="en-US" w:eastAsia="zh-CN" w:bidi="ar-SA"/>
              </w:rPr>
              <w:t>1.8225</w:t>
            </w:r>
          </w:p>
        </w:tc>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B00B6C">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3EA106">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示意清单</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E31BE5">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r>
      <w:tr w14:paraId="1CFEAB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489F2E">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宋体" w:hAnsi="宋体" w:eastAsia="宋体" w:cs="宋体"/>
                <w:i w:val="0"/>
                <w:iCs w:val="0"/>
                <w:snapToGrid w:val="0"/>
                <w:color w:val="000000"/>
                <w:kern w:val="0"/>
                <w:sz w:val="24"/>
                <w:szCs w:val="24"/>
                <w:u w:val="none"/>
                <w:lang w:val="en-US" w:eastAsia="zh-CN" w:bidi="ar"/>
              </w:rPr>
              <w:t>29</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7EED92">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441825</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052BDC">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61FA62">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default" w:ascii="Times New Roman" w:hAnsi="Times New Roman" w:eastAsia="仿宋_GB2312" w:cs="Times New Roman"/>
                <w:snapToGrid w:val="0"/>
                <w:color w:val="000000"/>
                <w:spacing w:val="4"/>
                <w:kern w:val="0"/>
                <w:sz w:val="24"/>
                <w:szCs w:val="24"/>
                <w:lang w:val="en-US" w:eastAsia="zh-CN" w:bidi="ar-SA"/>
              </w:rPr>
            </w:pPr>
            <w:r>
              <w:rPr>
                <w:rFonts w:hint="eastAsia" w:ascii="Times New Roman" w:hAnsi="Times New Roman" w:eastAsia="仿宋_GB2312" w:cs="Times New Roman"/>
                <w:snapToGrid w:val="0"/>
                <w:color w:val="000000"/>
                <w:spacing w:val="4"/>
                <w:kern w:val="0"/>
                <w:sz w:val="24"/>
                <w:szCs w:val="24"/>
                <w:lang w:val="en-US" w:eastAsia="zh-CN" w:bidi="ar-SA"/>
              </w:rPr>
              <w:t>民生</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60BC9F">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连山壮族瑶族自治县上帅镇高标准农田改造提升建设项目</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52CBBF">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改扩建</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282725">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2026—2035</w:t>
            </w:r>
          </w:p>
        </w:tc>
        <w:tc>
          <w:tcPr>
            <w:tcW w:w="493"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E19CC14">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zh-CN"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85F976">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3E6C1F">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示意清单</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D52C21">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r>
      <w:tr w14:paraId="309A86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3CE2D9">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宋体" w:hAnsi="宋体" w:eastAsia="宋体" w:cs="宋体"/>
                <w:i w:val="0"/>
                <w:iCs w:val="0"/>
                <w:snapToGrid w:val="0"/>
                <w:color w:val="000000"/>
                <w:kern w:val="0"/>
                <w:sz w:val="24"/>
                <w:szCs w:val="24"/>
                <w:u w:val="none"/>
                <w:lang w:val="en-US" w:eastAsia="zh-CN" w:bidi="ar"/>
              </w:rPr>
              <w:t>30</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CECBB1">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441825</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FD94AF">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26E7BD">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default" w:ascii="Times New Roman" w:hAnsi="Times New Roman" w:eastAsia="仿宋_GB2312" w:cs="Times New Roman"/>
                <w:snapToGrid w:val="0"/>
                <w:color w:val="000000"/>
                <w:spacing w:val="4"/>
                <w:kern w:val="0"/>
                <w:sz w:val="24"/>
                <w:szCs w:val="24"/>
                <w:lang w:val="en-US" w:eastAsia="zh-CN" w:bidi="ar-SA"/>
              </w:rPr>
            </w:pPr>
            <w:r>
              <w:rPr>
                <w:rFonts w:hint="eastAsia" w:ascii="Times New Roman" w:hAnsi="Times New Roman" w:eastAsia="仿宋_GB2312" w:cs="Times New Roman"/>
                <w:snapToGrid w:val="0"/>
                <w:color w:val="000000"/>
                <w:spacing w:val="4"/>
                <w:kern w:val="0"/>
                <w:sz w:val="24"/>
                <w:szCs w:val="24"/>
                <w:lang w:val="en-US" w:eastAsia="zh-CN" w:bidi="ar-SA"/>
              </w:rPr>
              <w:t>民生</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502483">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连山壮族瑶族自治县上帅镇蓄取水点设施建设项目</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51E761">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新建</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70CB29">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2026—2035</w:t>
            </w:r>
          </w:p>
        </w:tc>
        <w:tc>
          <w:tcPr>
            <w:tcW w:w="493"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3D87E64">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default" w:ascii="Times New Roman" w:hAnsi="Times New Roman" w:eastAsia="仿宋_GB2312" w:cs="Times New Roman"/>
                <w:snapToGrid w:val="0"/>
                <w:color w:val="000000"/>
                <w:spacing w:val="4"/>
                <w:kern w:val="0"/>
                <w:sz w:val="24"/>
                <w:szCs w:val="24"/>
                <w:lang w:val="en-US" w:eastAsia="zh-CN" w:bidi="ar-SA"/>
              </w:rPr>
              <w:t>0.0705</w:t>
            </w:r>
          </w:p>
        </w:tc>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E512C7">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B8D5DF">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示意清单</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ADFC42">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r>
      <w:tr w14:paraId="4FD892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68" w:hRule="atLeast"/>
        </w:trPr>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BADFE0">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宋体" w:hAnsi="宋体" w:eastAsia="宋体" w:cs="宋体"/>
                <w:i w:val="0"/>
                <w:iCs w:val="0"/>
                <w:snapToGrid w:val="0"/>
                <w:color w:val="000000"/>
                <w:kern w:val="0"/>
                <w:sz w:val="24"/>
                <w:szCs w:val="24"/>
                <w:u w:val="none"/>
                <w:lang w:val="en-US" w:eastAsia="zh-CN" w:bidi="ar"/>
              </w:rPr>
              <w:t>31</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F471BE">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441825</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8729BF">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6296E7">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zh-CN" w:bidi="ar-SA"/>
              </w:rPr>
            </w:pPr>
            <w:r>
              <w:rPr>
                <w:rFonts w:hint="eastAsia" w:ascii="Times New Roman" w:hAnsi="Times New Roman" w:eastAsia="仿宋_GB2312" w:cs="Times New Roman"/>
                <w:snapToGrid w:val="0"/>
                <w:color w:val="000000"/>
                <w:spacing w:val="4"/>
                <w:kern w:val="0"/>
                <w:sz w:val="24"/>
                <w:szCs w:val="24"/>
                <w:lang w:val="en-US" w:eastAsia="zh-CN" w:bidi="ar-SA"/>
              </w:rPr>
              <w:t>民生</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733C10">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连山壮族瑶族自治县德建水库移民安置地司城安置点</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7BC645">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新建</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6A44AE">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2026—2035</w:t>
            </w:r>
          </w:p>
        </w:tc>
        <w:tc>
          <w:tcPr>
            <w:tcW w:w="493"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AD2CB40">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default" w:ascii="Times New Roman" w:hAnsi="Times New Roman" w:eastAsia="仿宋_GB2312" w:cs="Times New Roman"/>
                <w:snapToGrid w:val="0"/>
                <w:color w:val="000000"/>
                <w:spacing w:val="4"/>
                <w:kern w:val="0"/>
                <w:sz w:val="24"/>
                <w:szCs w:val="24"/>
                <w:lang w:val="en-US" w:eastAsia="zh-CN" w:bidi="ar-SA"/>
              </w:rPr>
              <w:t>0.2239</w:t>
            </w:r>
          </w:p>
        </w:tc>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3EFF20">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pacing w:val="4"/>
                <w:sz w:val="24"/>
                <w:szCs w:val="24"/>
                <w:lang w:eastAsia="zh-CN"/>
              </w:rPr>
              <w:t>0.2000</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C95BDA">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精准落图</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823DA5">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r>
      <w:tr w14:paraId="1A01B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883DC2">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宋体" w:hAnsi="宋体" w:eastAsia="宋体" w:cs="宋体"/>
                <w:i w:val="0"/>
                <w:iCs w:val="0"/>
                <w:snapToGrid w:val="0"/>
                <w:color w:val="000000"/>
                <w:kern w:val="0"/>
                <w:sz w:val="24"/>
                <w:szCs w:val="24"/>
                <w:u w:val="none"/>
                <w:lang w:val="en-US" w:eastAsia="zh-CN" w:bidi="ar"/>
              </w:rPr>
              <w:t>32</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C898E9">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441825</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8BB591">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AB411D">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zh-CN" w:bidi="ar-SA"/>
              </w:rPr>
            </w:pPr>
            <w:r>
              <w:rPr>
                <w:rFonts w:hint="eastAsia" w:ascii="Times New Roman" w:hAnsi="Times New Roman" w:eastAsia="仿宋_GB2312" w:cs="Times New Roman"/>
                <w:snapToGrid w:val="0"/>
                <w:color w:val="000000"/>
                <w:spacing w:val="4"/>
                <w:kern w:val="0"/>
                <w:sz w:val="24"/>
                <w:szCs w:val="24"/>
                <w:lang w:val="en-US" w:eastAsia="zh-CN" w:bidi="ar-SA"/>
              </w:rPr>
              <w:t>民生</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3EE4A0">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连山壮族瑶族自治县德建水库移民安置地果园安置点</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A8FFE6">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新建</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ABB848">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2026—2035</w:t>
            </w:r>
          </w:p>
        </w:tc>
        <w:tc>
          <w:tcPr>
            <w:tcW w:w="493"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DFA907F">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default" w:ascii="Times New Roman" w:hAnsi="Times New Roman" w:eastAsia="仿宋_GB2312" w:cs="Times New Roman"/>
                <w:snapToGrid w:val="0"/>
                <w:color w:val="000000"/>
                <w:spacing w:val="4"/>
                <w:kern w:val="0"/>
                <w:sz w:val="24"/>
                <w:szCs w:val="24"/>
                <w:lang w:val="en-US" w:eastAsia="zh-CN" w:bidi="ar-SA"/>
              </w:rPr>
              <w:t>0.4016</w:t>
            </w:r>
          </w:p>
        </w:tc>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DBFA0E">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pacing w:val="4"/>
                <w:sz w:val="24"/>
                <w:szCs w:val="24"/>
                <w:lang w:eastAsia="zh-CN"/>
              </w:rPr>
              <w:t>0.2290</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13A59B">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精准落图</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683191">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r>
      <w:tr w14:paraId="4D8B71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EFDF68">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宋体" w:hAnsi="宋体" w:eastAsia="宋体" w:cs="宋体"/>
                <w:i w:val="0"/>
                <w:iCs w:val="0"/>
                <w:snapToGrid w:val="0"/>
                <w:color w:val="000000"/>
                <w:kern w:val="0"/>
                <w:sz w:val="24"/>
                <w:szCs w:val="24"/>
                <w:u w:val="none"/>
                <w:lang w:val="en-US" w:eastAsia="zh-CN" w:bidi="ar"/>
              </w:rPr>
              <w:t>33</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69BC3C">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441825</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83D8CB">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AD8174">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zh-CN" w:bidi="ar-SA"/>
              </w:rPr>
            </w:pPr>
            <w:r>
              <w:rPr>
                <w:rFonts w:hint="eastAsia" w:ascii="Times New Roman" w:hAnsi="Times New Roman" w:eastAsia="仿宋_GB2312" w:cs="Times New Roman"/>
                <w:snapToGrid w:val="0"/>
                <w:color w:val="000000"/>
                <w:spacing w:val="4"/>
                <w:kern w:val="0"/>
                <w:sz w:val="24"/>
                <w:szCs w:val="24"/>
                <w:lang w:val="en-US" w:eastAsia="zh-CN" w:bidi="ar-SA"/>
              </w:rPr>
              <w:t>民生</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2EB7E4">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连山壮族瑶族自治县德建水库移民安置地加工厂安置点</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1F1974">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新建</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49E417">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2026—2035</w:t>
            </w:r>
          </w:p>
        </w:tc>
        <w:tc>
          <w:tcPr>
            <w:tcW w:w="493"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FD276E6">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default" w:ascii="Times New Roman" w:hAnsi="Times New Roman" w:eastAsia="仿宋_GB2312" w:cs="Times New Roman"/>
                <w:snapToGrid w:val="0"/>
                <w:color w:val="000000"/>
                <w:spacing w:val="4"/>
                <w:kern w:val="0"/>
                <w:sz w:val="24"/>
                <w:szCs w:val="24"/>
                <w:lang w:val="en-US" w:eastAsia="zh-CN" w:bidi="ar-SA"/>
              </w:rPr>
              <w:t>0.4407</w:t>
            </w:r>
          </w:p>
        </w:tc>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EBD9E7">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pacing w:val="4"/>
                <w:sz w:val="24"/>
                <w:szCs w:val="24"/>
                <w:lang w:eastAsia="zh-CN"/>
              </w:rPr>
              <w:t>0.0684</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E26499">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精准落图</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D4E036">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r>
      <w:tr w14:paraId="0309B6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86E240">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宋体" w:hAnsi="宋体" w:eastAsia="宋体" w:cs="宋体"/>
                <w:i w:val="0"/>
                <w:iCs w:val="0"/>
                <w:snapToGrid w:val="0"/>
                <w:color w:val="000000"/>
                <w:kern w:val="0"/>
                <w:sz w:val="24"/>
                <w:szCs w:val="24"/>
                <w:u w:val="none"/>
                <w:lang w:val="en-US" w:eastAsia="zh-CN" w:bidi="ar"/>
              </w:rPr>
              <w:t>34</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AABB13">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441825</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483DFB">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C0A478">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zh-CN" w:bidi="ar-SA"/>
              </w:rPr>
            </w:pPr>
            <w:r>
              <w:rPr>
                <w:rFonts w:hint="eastAsia" w:ascii="Times New Roman" w:hAnsi="Times New Roman" w:eastAsia="仿宋_GB2312" w:cs="Times New Roman"/>
                <w:snapToGrid w:val="0"/>
                <w:color w:val="000000"/>
                <w:spacing w:val="4"/>
                <w:kern w:val="0"/>
                <w:sz w:val="24"/>
                <w:szCs w:val="24"/>
                <w:lang w:val="en-US" w:eastAsia="zh-CN" w:bidi="ar-SA"/>
              </w:rPr>
              <w:t>民生</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ACB43A">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连山壮族瑶族自治县德建水库移民安置地麻峰岭安置点</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ADDF32">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新建</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EA1CEB">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2026—2035</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D3EBEC">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zh-CN" w:bidi="ar-SA"/>
              </w:rPr>
            </w:pPr>
            <w:r>
              <w:rPr>
                <w:rFonts w:hint="eastAsia" w:ascii="Times New Roman" w:hAnsi="Times New Roman" w:eastAsia="仿宋_GB2312" w:cs="Times New Roman"/>
                <w:snapToGrid w:val="0"/>
                <w:color w:val="000000"/>
                <w:spacing w:val="4"/>
                <w:kern w:val="0"/>
                <w:sz w:val="24"/>
                <w:szCs w:val="24"/>
                <w:lang w:val="en-US" w:eastAsia="en-US" w:bidi="ar-SA"/>
              </w:rPr>
              <w:t>0.933</w:t>
            </w:r>
            <w:r>
              <w:rPr>
                <w:rFonts w:hint="eastAsia" w:ascii="Times New Roman" w:hAnsi="Times New Roman" w:eastAsia="仿宋_GB2312" w:cs="Times New Roman"/>
                <w:snapToGrid w:val="0"/>
                <w:color w:val="000000"/>
                <w:spacing w:val="4"/>
                <w:kern w:val="0"/>
                <w:sz w:val="24"/>
                <w:szCs w:val="24"/>
                <w:lang w:val="en-US" w:eastAsia="zh-CN" w:bidi="ar-SA"/>
              </w:rPr>
              <w:t>7</w:t>
            </w:r>
          </w:p>
        </w:tc>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F22D48">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pacing w:val="4"/>
                <w:sz w:val="24"/>
                <w:szCs w:val="24"/>
                <w:lang w:eastAsia="zh-CN"/>
              </w:rPr>
              <w:t>0.0033</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2F54CA">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精准落图</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E4C5F8">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r>
      <w:tr w14:paraId="4C1A0B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553025">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宋体" w:hAnsi="宋体" w:eastAsia="宋体" w:cs="宋体"/>
                <w:i w:val="0"/>
                <w:iCs w:val="0"/>
                <w:snapToGrid w:val="0"/>
                <w:color w:val="000000"/>
                <w:kern w:val="0"/>
                <w:sz w:val="24"/>
                <w:szCs w:val="24"/>
                <w:u w:val="none"/>
                <w:lang w:val="en-US" w:eastAsia="zh-CN" w:bidi="ar"/>
              </w:rPr>
              <w:t>35</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C1DF0E">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441825</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776E9E">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C4AE7F">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zh-CN" w:bidi="ar-SA"/>
              </w:rPr>
            </w:pPr>
            <w:r>
              <w:rPr>
                <w:rFonts w:hint="eastAsia" w:ascii="Times New Roman" w:hAnsi="Times New Roman" w:eastAsia="仿宋_GB2312" w:cs="Times New Roman"/>
                <w:snapToGrid w:val="0"/>
                <w:color w:val="000000"/>
                <w:spacing w:val="4"/>
                <w:kern w:val="0"/>
                <w:sz w:val="24"/>
                <w:szCs w:val="24"/>
                <w:lang w:val="en-US" w:eastAsia="zh-CN" w:bidi="ar-SA"/>
              </w:rPr>
              <w:t>民生</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4668FE">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连山壮族瑶族自治县二广连贺支线中圳沙洲安置点</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544CDB">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新建</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52175D">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2026—2035</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2B5E04">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en-US" w:bidi="ar-SA"/>
              </w:rPr>
              <w:t>0.7602</w:t>
            </w:r>
          </w:p>
        </w:tc>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0AE9DE">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73AA0B">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示意清单</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283ADA">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r>
      <w:tr w14:paraId="0849F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68E752">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宋体" w:hAnsi="宋体" w:eastAsia="宋体" w:cs="宋体"/>
                <w:i w:val="0"/>
                <w:iCs w:val="0"/>
                <w:snapToGrid w:val="0"/>
                <w:color w:val="000000"/>
                <w:kern w:val="0"/>
                <w:sz w:val="24"/>
                <w:szCs w:val="24"/>
                <w:u w:val="none"/>
                <w:lang w:val="en-US" w:eastAsia="zh-CN" w:bidi="ar"/>
              </w:rPr>
              <w:t>36</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5ED2C7">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441825</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BEDE40">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EDA2A2">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zh-CN" w:bidi="ar-SA"/>
              </w:rPr>
            </w:pPr>
            <w:r>
              <w:rPr>
                <w:rFonts w:hint="eastAsia" w:ascii="Times New Roman" w:hAnsi="Times New Roman" w:eastAsia="仿宋_GB2312" w:cs="Times New Roman"/>
                <w:snapToGrid w:val="0"/>
                <w:color w:val="000000"/>
                <w:spacing w:val="4"/>
                <w:kern w:val="0"/>
                <w:sz w:val="24"/>
                <w:szCs w:val="24"/>
                <w:lang w:val="en-US" w:eastAsia="zh-CN" w:bidi="ar-SA"/>
              </w:rPr>
              <w:t>民生</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8033E7">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连山壮族瑶族自治县产业园安置房（永和）项目</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7B48F4">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新建</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8AB0EF">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2026—2035</w:t>
            </w:r>
          </w:p>
        </w:tc>
        <w:tc>
          <w:tcPr>
            <w:tcW w:w="493"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131B164">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default" w:ascii="Times New Roman" w:hAnsi="Times New Roman" w:eastAsia="仿宋_GB2312" w:cs="Times New Roman"/>
                <w:snapToGrid w:val="0"/>
                <w:color w:val="000000"/>
                <w:spacing w:val="4"/>
                <w:kern w:val="0"/>
                <w:sz w:val="24"/>
                <w:szCs w:val="24"/>
                <w:lang w:val="en-US" w:eastAsia="zh-CN" w:bidi="ar-SA"/>
              </w:rPr>
              <w:t>0.0955</w:t>
            </w:r>
          </w:p>
        </w:tc>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8F9196">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3747BC">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精准落图</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62AEA4">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r>
      <w:tr w14:paraId="5A7C8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3" w:hRule="atLeast"/>
        </w:trPr>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54379D">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宋体" w:hAnsi="宋体" w:eastAsia="宋体" w:cs="宋体"/>
                <w:i w:val="0"/>
                <w:iCs w:val="0"/>
                <w:snapToGrid w:val="0"/>
                <w:color w:val="000000"/>
                <w:kern w:val="0"/>
                <w:sz w:val="24"/>
                <w:szCs w:val="24"/>
                <w:u w:val="none"/>
                <w:lang w:val="en-US" w:eastAsia="zh-CN" w:bidi="ar"/>
              </w:rPr>
              <w:t>37</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934D36">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441825</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0DC037">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DD081E">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zh-CN" w:bidi="ar-SA"/>
              </w:rPr>
            </w:pPr>
            <w:r>
              <w:rPr>
                <w:rFonts w:hint="eastAsia" w:ascii="Times New Roman" w:hAnsi="Times New Roman" w:eastAsia="仿宋_GB2312" w:cs="Times New Roman"/>
                <w:snapToGrid w:val="0"/>
                <w:color w:val="000000"/>
                <w:spacing w:val="4"/>
                <w:kern w:val="0"/>
                <w:sz w:val="24"/>
                <w:szCs w:val="24"/>
                <w:lang w:val="en-US" w:eastAsia="zh-CN" w:bidi="ar-SA"/>
              </w:rPr>
              <w:t>民生</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64D992">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连山壮族瑶族自治县吉田镇阳和幸福家园建设项目</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37C034">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新建</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B725F4">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2026—2035</w:t>
            </w:r>
          </w:p>
        </w:tc>
        <w:tc>
          <w:tcPr>
            <w:tcW w:w="493"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325CD1E">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en-US" w:bidi="ar-SA"/>
              </w:rPr>
              <w:t>0.0268</w:t>
            </w:r>
          </w:p>
        </w:tc>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26A256">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5AE0F8">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精准落图</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E633A8">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r>
      <w:tr w14:paraId="406327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128457">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宋体" w:hAnsi="宋体" w:eastAsia="宋体" w:cs="宋体"/>
                <w:i w:val="0"/>
                <w:iCs w:val="0"/>
                <w:snapToGrid w:val="0"/>
                <w:color w:val="000000"/>
                <w:kern w:val="0"/>
                <w:sz w:val="24"/>
                <w:szCs w:val="24"/>
                <w:u w:val="none"/>
                <w:lang w:val="en-US" w:eastAsia="zh-CN" w:bidi="ar"/>
              </w:rPr>
              <w:t>38</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E8E716">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441825</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777666">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连山壮族瑶族自治县</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CD9D81">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default" w:ascii="Times New Roman" w:hAnsi="Times New Roman" w:eastAsia="仿宋_GB2312" w:cs="Times New Roman"/>
                <w:snapToGrid w:val="0"/>
                <w:color w:val="000000"/>
                <w:spacing w:val="4"/>
                <w:kern w:val="0"/>
                <w:sz w:val="24"/>
                <w:szCs w:val="24"/>
                <w:lang w:val="en-US" w:eastAsia="zh-CN" w:bidi="ar-SA"/>
              </w:rPr>
            </w:pPr>
            <w:r>
              <w:rPr>
                <w:rFonts w:hint="eastAsia" w:ascii="Times New Roman" w:hAnsi="Times New Roman" w:eastAsia="仿宋_GB2312" w:cs="Times New Roman"/>
                <w:snapToGrid w:val="0"/>
                <w:color w:val="000000"/>
                <w:spacing w:val="4"/>
                <w:kern w:val="0"/>
                <w:sz w:val="24"/>
                <w:szCs w:val="24"/>
                <w:lang w:val="en-US" w:eastAsia="zh-CN" w:bidi="ar-SA"/>
              </w:rPr>
              <w:t>产业</w:t>
            </w:r>
          </w:p>
        </w:tc>
        <w:tc>
          <w:tcPr>
            <w:tcW w:w="7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D53099">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清远市北部（三连一阳）能源生态园项目</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CE4858">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改扩建</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E56C65">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2026—2035</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66A090">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zh-CN"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c>
          <w:tcPr>
            <w:tcW w:w="6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7B07D5">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792836">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示意清单</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42471A">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Times New Roman" w:hAnsi="Times New Roman" w:eastAsia="仿宋_GB2312" w:cs="Times New Roman"/>
                <w:snapToGrid w:val="0"/>
                <w:color w:val="000000"/>
                <w:spacing w:val="4"/>
                <w:kern w:val="0"/>
                <w:sz w:val="24"/>
                <w:szCs w:val="24"/>
                <w:lang w:val="en-US" w:eastAsia="en-US" w:bidi="ar-SA"/>
              </w:rPr>
            </w:pPr>
            <w:r>
              <w:rPr>
                <w:rFonts w:hint="eastAsia" w:ascii="Times New Roman" w:hAnsi="Times New Roman" w:eastAsia="仿宋_GB2312" w:cs="Times New Roman"/>
                <w:snapToGrid w:val="0"/>
                <w:color w:val="000000"/>
                <w:spacing w:val="4"/>
                <w:kern w:val="0"/>
                <w:sz w:val="24"/>
                <w:szCs w:val="24"/>
                <w:lang w:val="en-US" w:eastAsia="zh-CN" w:bidi="ar-SA"/>
              </w:rPr>
              <w:t>——</w:t>
            </w:r>
          </w:p>
        </w:tc>
      </w:tr>
    </w:tbl>
    <w:p w14:paraId="18612029">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554" w:firstLineChars="200"/>
        <w:textAlignment w:val="baseline"/>
        <w:rPr>
          <w:rFonts w:hint="eastAsia" w:ascii="Times New Roman" w:hAnsi="Times New Roman" w:eastAsia="仿宋_GB2312" w:cs="Times New Roman"/>
          <w:b/>
          <w:bCs/>
          <w:spacing w:val="-2"/>
          <w:sz w:val="28"/>
          <w:szCs w:val="28"/>
          <w:lang w:val="en-US" w:eastAsia="zh-CN"/>
        </w:rPr>
      </w:pPr>
    </w:p>
    <w:sectPr>
      <w:pgSz w:w="16840" w:h="11910" w:orient="landscape"/>
      <w:pgMar w:top="1786" w:right="1431" w:bottom="1786" w:left="1499" w:header="0" w:footer="1383"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小标宋_GBK">
    <w:panose1 w:val="03000509000000000000"/>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886D7A">
    <w:pPr>
      <w:spacing w:line="169" w:lineRule="auto"/>
      <w:ind w:left="4203"/>
      <w:rPr>
        <w:rFonts w:ascii="Times New Roman" w:hAnsi="Times New Roman" w:eastAsia="Times New Roman" w:cs="Times New Roman"/>
        <w:sz w:val="13"/>
        <w:szCs w:val="13"/>
      </w:rPr>
    </w:pPr>
    <w:r>
      <w:rPr>
        <w:rFonts w:ascii="Times New Roman" w:hAnsi="Times New Roman" w:eastAsia="Times New Roman" w:cs="Times New Roman"/>
        <w:sz w:val="13"/>
        <w:szCs w:val="13"/>
      </w:rPr>
      <w:t>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rsids>
    <w:rsidRoot w:val="00000000"/>
    <w:rsid w:val="014D4677"/>
    <w:rsid w:val="02F92D08"/>
    <w:rsid w:val="045D2E23"/>
    <w:rsid w:val="068F128E"/>
    <w:rsid w:val="0A375752"/>
    <w:rsid w:val="0A747118"/>
    <w:rsid w:val="0B0E131B"/>
    <w:rsid w:val="0C6C454B"/>
    <w:rsid w:val="0E9F3E09"/>
    <w:rsid w:val="11BF1B31"/>
    <w:rsid w:val="12AA7B7B"/>
    <w:rsid w:val="14627FE2"/>
    <w:rsid w:val="1AF851FC"/>
    <w:rsid w:val="1AFE6CB6"/>
    <w:rsid w:val="1BEC2FB3"/>
    <w:rsid w:val="1D192BA5"/>
    <w:rsid w:val="1EAB0F03"/>
    <w:rsid w:val="1EEA3A06"/>
    <w:rsid w:val="1FA6791C"/>
    <w:rsid w:val="20176124"/>
    <w:rsid w:val="202B54FC"/>
    <w:rsid w:val="20F4376C"/>
    <w:rsid w:val="23C10881"/>
    <w:rsid w:val="24547947"/>
    <w:rsid w:val="24C745BD"/>
    <w:rsid w:val="25C66622"/>
    <w:rsid w:val="276E6430"/>
    <w:rsid w:val="29BD5F8E"/>
    <w:rsid w:val="2B131725"/>
    <w:rsid w:val="2B5E10AB"/>
    <w:rsid w:val="2B715282"/>
    <w:rsid w:val="2B746B21"/>
    <w:rsid w:val="2B920D55"/>
    <w:rsid w:val="2BD55811"/>
    <w:rsid w:val="2C386495"/>
    <w:rsid w:val="2D7C1CBC"/>
    <w:rsid w:val="2DD13DB6"/>
    <w:rsid w:val="32181014"/>
    <w:rsid w:val="338A5133"/>
    <w:rsid w:val="33D97E69"/>
    <w:rsid w:val="34313801"/>
    <w:rsid w:val="34DE541D"/>
    <w:rsid w:val="36EC3A0F"/>
    <w:rsid w:val="37375C91"/>
    <w:rsid w:val="3871340B"/>
    <w:rsid w:val="38744F03"/>
    <w:rsid w:val="3AA6651D"/>
    <w:rsid w:val="3D8726E3"/>
    <w:rsid w:val="3E285C74"/>
    <w:rsid w:val="3E825734"/>
    <w:rsid w:val="3E9D2C79"/>
    <w:rsid w:val="3F14769B"/>
    <w:rsid w:val="3F581721"/>
    <w:rsid w:val="41C72E85"/>
    <w:rsid w:val="44DA134B"/>
    <w:rsid w:val="45107462"/>
    <w:rsid w:val="458D0AB3"/>
    <w:rsid w:val="45D97854"/>
    <w:rsid w:val="48335942"/>
    <w:rsid w:val="4C7F500C"/>
    <w:rsid w:val="4E9104D0"/>
    <w:rsid w:val="4EE86C3B"/>
    <w:rsid w:val="4FE45773"/>
    <w:rsid w:val="5099030C"/>
    <w:rsid w:val="50E53551"/>
    <w:rsid w:val="50F80838"/>
    <w:rsid w:val="513C2E56"/>
    <w:rsid w:val="515D57DD"/>
    <w:rsid w:val="516715AA"/>
    <w:rsid w:val="51DD691E"/>
    <w:rsid w:val="52B94C95"/>
    <w:rsid w:val="5338205E"/>
    <w:rsid w:val="535E75EB"/>
    <w:rsid w:val="542B571F"/>
    <w:rsid w:val="54C16083"/>
    <w:rsid w:val="54D55933"/>
    <w:rsid w:val="55570796"/>
    <w:rsid w:val="56C13FE1"/>
    <w:rsid w:val="57193F55"/>
    <w:rsid w:val="5AFE0F74"/>
    <w:rsid w:val="5B056A17"/>
    <w:rsid w:val="5BDE39BF"/>
    <w:rsid w:val="5BF60D08"/>
    <w:rsid w:val="5CE943C9"/>
    <w:rsid w:val="5DC170F4"/>
    <w:rsid w:val="5EFA0B0F"/>
    <w:rsid w:val="611E3995"/>
    <w:rsid w:val="628D3A49"/>
    <w:rsid w:val="62A25560"/>
    <w:rsid w:val="63514A76"/>
    <w:rsid w:val="64BB2AEF"/>
    <w:rsid w:val="64D836A1"/>
    <w:rsid w:val="657213FC"/>
    <w:rsid w:val="6A3220F4"/>
    <w:rsid w:val="6A95793E"/>
    <w:rsid w:val="6C07486C"/>
    <w:rsid w:val="6DDA2238"/>
    <w:rsid w:val="6E494CC8"/>
    <w:rsid w:val="6E4E0530"/>
    <w:rsid w:val="6E600263"/>
    <w:rsid w:val="6E792B58"/>
    <w:rsid w:val="6E7D7067"/>
    <w:rsid w:val="6E9C129B"/>
    <w:rsid w:val="72734A09"/>
    <w:rsid w:val="72EB0A43"/>
    <w:rsid w:val="74936C9D"/>
    <w:rsid w:val="774B1AB0"/>
    <w:rsid w:val="776B3006"/>
    <w:rsid w:val="786A065C"/>
    <w:rsid w:val="79786DA9"/>
    <w:rsid w:val="799C2BB4"/>
    <w:rsid w:val="7B937ECA"/>
    <w:rsid w:val="7BE50EEF"/>
    <w:rsid w:val="7D1F7C67"/>
    <w:rsid w:val="7D997846"/>
    <w:rsid w:val="7DCC321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semiHidden/>
    <w:qFormat/>
    <w:uiPriority w:val="0"/>
    <w:rPr>
      <w:rFonts w:ascii="Arial" w:hAnsi="Arial" w:eastAsia="Arial" w:cs="Arial"/>
      <w:sz w:val="21"/>
      <w:szCs w:val="21"/>
      <w:lang w:val="en-US" w:eastAsia="en-US" w:bidi="ar-SA"/>
    </w:rPr>
  </w:style>
  <w:style w:type="table" w:customStyle="1" w:styleId="6">
    <w:name w:val="Table Normal"/>
    <w:semiHidden/>
    <w:unhideWhenUsed/>
    <w:qFormat/>
    <w:uiPriority w:val="0"/>
    <w:tblPr>
      <w:tblCellMar>
        <w:top w:w="0" w:type="dxa"/>
        <w:left w:w="0" w:type="dxa"/>
        <w:bottom w:w="0" w:type="dxa"/>
        <w:right w:w="0" w:type="dxa"/>
      </w:tblCellMar>
    </w:tblPr>
  </w:style>
  <w:style w:type="character" w:customStyle="1" w:styleId="7">
    <w:name w:val="font51"/>
    <w:basedOn w:val="5"/>
    <w:qFormat/>
    <w:uiPriority w:val="0"/>
    <w:rPr>
      <w:rFonts w:ascii="宋体" w:hAnsi="宋体" w:eastAsia="宋体" w:cs="宋体"/>
      <w:b/>
      <w:bCs/>
      <w:color w:val="000000"/>
      <w:sz w:val="30"/>
      <w:szCs w:val="30"/>
      <w:u w:val="none"/>
    </w:rPr>
  </w:style>
  <w:style w:type="character" w:customStyle="1" w:styleId="8">
    <w:name w:val="font61"/>
    <w:basedOn w:val="5"/>
    <w:qFormat/>
    <w:uiPriority w:val="0"/>
    <w:rPr>
      <w:rFonts w:ascii="宋体" w:hAnsi="宋体" w:eastAsia="宋体" w:cs="宋体"/>
      <w:b/>
      <w:bCs/>
      <w:color w:val="000000"/>
      <w:sz w:val="18"/>
      <w:szCs w:val="18"/>
      <w:u w:val="none"/>
    </w:rPr>
  </w:style>
  <w:style w:type="character" w:customStyle="1" w:styleId="9">
    <w:name w:val="font71"/>
    <w:basedOn w:val="5"/>
    <w:qFormat/>
    <w:uiPriority w:val="0"/>
    <w:rPr>
      <w:rFonts w:ascii="宋体" w:hAnsi="宋体" w:eastAsia="宋体" w:cs="宋体"/>
      <w:color w:val="000000"/>
      <w:sz w:val="30"/>
      <w:szCs w:val="3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f2ee5f47-febd-49e9-8e23-89dcbcf959d7</errorID>
      <errorWord>，</errorWord>
      <group>L1_AI</group>
      <groupName>深度校对</groupName>
      <ability>L2_AI_Punc</ability>
      <abilityName>标点纠错</abilityName>
      <candidateList>
        <item>：</item>
      </candidateList>
      <explain/>
      <paraID>3E1258E5</paraID>
      <start>113</start>
      <end>114</end>
      <status>modified</status>
      <modifiedWord>：</modifiedWord>
      <trackRevisions>false</trackRevisions>
    </reviewItem>
    <reviewItem>
      <errorID>3fa4ab2f-fd6b-46d6-9331-8d9c8aa362a1</errorID>
      <errorWord>,</errorWord>
      <group>L1_Format</group>
      <groupName>格式问题</groupName>
      <ability>L2_HalfPunc</ability>
      <abilityName>全半角检查</abilityName>
      <candidateList>
        <item>，</item>
      </candidateList>
      <explain>文本全半角错误。</explain>
      <paraID> 600D5D8</paraID>
      <start>101</start>
      <end>102</end>
      <status>modified</status>
      <modifiedWord>，</modifiedWord>
      <trackRevisions>false</trackRevisions>
    </reviewItem>
    <reviewItem>
      <errorID>27841aec-23e6-4ecc-af29-0c189db41039</errorID>
      <errorWord>,</errorWord>
      <group>L1_Format</group>
      <groupName>格式问题</groupName>
      <ability>L2_HalfPunc</ability>
      <abilityName>全半角检查</abilityName>
      <candidateList>
        <item>，</item>
      </candidateList>
      <explain>文本全半角错误。</explain>
      <paraID>466AD51F</paraID>
      <start>31</start>
      <end>32</end>
      <status>modified</status>
      <modifiedWord>，</modifiedWord>
      <trackRevisions>false</trackRevisions>
    </reviewItem>
    <reviewItem>
      <errorID>a43bb568-63a6-49ea-92e9-31ab4d08cf77</errorID>
      <errorWord>、或</errorWord>
      <group>L1_Word</group>
      <groupName>字词问题</groupName>
      <ability>L2_Typo</ability>
      <abilityName>字词错误</abilityName>
      <candidateList>
        <item>或</item>
      </candidateList>
      <explain>❶〈副〉或许；也许：慰问团已经起程，明日上午～可到达。❷〈连〉或者v▲：～多～少｜不解决桥～船的问题，过河就是一句空话｜他生怕我没听清～不注意，所以又嘱咐了一遍。❸〈书〉〈代〉指示代词。某人；有的人：～告之曰。❹〈书〉副稍微：不可～缺｜不可～忽。</explain>
      <paraID>79E1A0DA</paraID>
      <start>82</start>
      <end>84</end>
      <status>ignored</status>
      <modifiedWord/>
      <trackRevisions>false</trackRevisions>
    </reviewItem>
    <reviewItem>
      <errorID>4873357e-90dc-4148-9600-bfbadb76c2d5</errorID>
      <errorWord>、或</errorWord>
      <group>L1_Word</group>
      <groupName>字词问题</groupName>
      <ability>L2_Typo</ability>
      <abilityName>字词错误</abilityName>
      <candidateList>
        <item>或</item>
      </candidateList>
      <explain>❶〈副〉或许；也许：慰问团已经起程，明日上午～可到达。❷〈连〉或者v▲：～多～少｜不解决桥～船的问题，过河就是一句空话｜他生怕我没听清～不注意，所以又嘱咐了一遍。❸〈书〉〈代〉指示代词。某人；有的人：～告之曰。❹〈书〉副稍微：不可～缺｜不可～忽。</explain>
      <paraID>79E1A0DA</paraID>
      <start>94</start>
      <end>96</end>
      <status>ignored</status>
      <modifiedWord/>
      <trackRevisions>false</trackRevisions>
    </reviewItem>
    <reviewItem>
      <errorID>5d856da0-d27c-4c13-abfc-adfa06e7a5bf</errorID>
      <errorWord>及</errorWord>
      <group>L1_AI</group>
      <groupName>深度校对</groupName>
      <ability>L2_AI_Word</ability>
      <abilityName>字词纠错</abilityName>
      <candidateList>
        <item>和</item>
      </candidateList>
      <explain/>
      <paraID>29DADE8E</paraID>
      <start>100</start>
      <end>101</end>
      <status>ignored</status>
      <modifiedWord/>
      <trackRevisions>false</trackRevisions>
    </reviewItem>
    <reviewItem>
      <errorID>50bd82fa-2832-4c9d-a7e9-467d41c6bd9f</errorID>
      <errorWord> </errorWord>
      <group>L1_AI</group>
      <groupName>深度校对</groupName>
      <ability>L2_AI_Punc</ability>
      <abilityName>标点纠错</abilityName>
      <candidateList>
        <item/>
      </candidateList>
      <explain>此处空格冗余，建议删除。</explain>
      <paraID>199FD315</paraID>
      <start>4</start>
      <end>4</end>
      <status>modified</status>
      <modifiedWord/>
      <trackRevisions>false</trackRevisions>
    </reviewItem>
    <reviewItem>
      <errorID>8d023995-711e-41e1-9841-a3fd2326a01b</errorID>
      <errorWord>项 目</errorWord>
      <group>L1_AI</group>
      <groupName>深度校对</groupName>
      <ability>L2_AI_Word</ability>
      <abilityName>字词纠错</abilityName>
      <candidateList>
        <item>项目</item>
      </candidateList>
      <explain/>
      <paraID>3CDA4AA8</paraID>
      <start>2</start>
      <end>5</end>
      <status>ignored</status>
      <modifiedWord/>
      <trackRevisions>false</trackRevisions>
    </reviewItem>
    <reviewItem>
      <errorID>1278c210-1597-4323-ad27-1f02d6d6fa07</errorID>
      <errorWord> </errorWord>
      <group>L1_AI</group>
      <groupName>深度校对</groupName>
      <ability>L2_AI_Punc</ability>
      <abilityName>标点纠错</abilityName>
      <candidateList>
        <item/>
      </candidateList>
      <explain>此处空格冗余，建议删除。</explain>
      <paraID>3CDA4AA8</paraID>
      <start>7</start>
      <end>7</end>
      <status>modified</status>
      <modifiedWord/>
      <trackRevisions>false</trackRevisions>
    </reviewItem>
  </reviewItems>
  <config/>
</contractReview>
</file>

<file path=customXml/itemProps1.xml><?xml version="1.0" encoding="utf-8"?>
<ds:datastoreItem xmlns:ds="http://schemas.openxmlformats.org/officeDocument/2006/customXml" ds:itemID="{e7f9b373-db65-4f23-ace4-7e5278e59959}">
  <ds:schemaRefs/>
</ds:datastoreItem>
</file>

<file path=docProps/app.xml><?xml version="1.0" encoding="utf-8"?>
<Properties xmlns="http://schemas.openxmlformats.org/officeDocument/2006/extended-properties" xmlns:vt="http://schemas.openxmlformats.org/officeDocument/2006/docPropsVTypes">
  <Pages>12</Pages>
  <Words>3550</Words>
  <Characters>4498</Characters>
  <TotalTime>50</TotalTime>
  <ScaleCrop>false</ScaleCrop>
  <LinksUpToDate>false</LinksUpToDate>
  <CharactersWithSpaces>4500</CharactersWithSpaces>
  <Application>WPS Office_12.1.0.24031_F1E327BC-269C-435d-A152-05C5408002CA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2026-02-27T17:31:00Z</dcterms:created>
  <dc:creator>admin</dc:creator>
  <cp:lastModifiedBy>Administrator</cp:lastModifiedBy>
  <dcterms:modified xsi:type="dcterms:W3CDTF">2026-03-03T08:37:09Z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2026-02-27T17:31:31Z</vt:filetime>
  </property>
  <property fmtid="{D5CDD505-2E9C-101B-9397-08002B2CF9AE}" pid="4" name="UsrData">
    <vt:lpwstr>69a1647043cd31001fe0d2a8wl</vt:lpwstr>
  </property>
  <property fmtid="{D5CDD505-2E9C-101B-9397-08002B2CF9AE}" pid="5" name="KSOTemplateDocerSaveRecord">
    <vt:lpwstr>eyJoZGlkIjoiYzNkMWNiNjU4MDNiYTI1OGM4MDcxYjIyZWYyZmQ4NzgiLCJ1c2VySWQiOiIxNzg4NTU1NzMxIn0=</vt:lpwstr>
  </property>
  <property fmtid="{D5CDD505-2E9C-101B-9397-08002B2CF9AE}" pid="6" name="KSOProductBuildVer">
    <vt:lpwstr>2052-12.1.0.24031</vt:lpwstr>
  </property>
  <property fmtid="{D5CDD505-2E9C-101B-9397-08002B2CF9AE}" pid="7" name="ICV">
    <vt:lpwstr>5D9F575512FB4C298F2DD74EC1AC4A1A_13</vt:lpwstr>
  </property>
</Properties>
</file>