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420"/>
        <w:rPr>
          <w:rFonts w:hint="eastAsia" w:ascii="黑体" w:hAnsi="黑体" w:eastAsia="黑体" w:cs="宋体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1</w:t>
      </w:r>
    </w:p>
    <w:p>
      <w:pPr>
        <w:widowControl/>
        <w:spacing w:line="240" w:lineRule="exac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连山壮族瑶族自治县民政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和退役军人事务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局202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年政府信息公开工作年度报告</w:t>
      </w:r>
    </w:p>
    <w:p>
      <w:pPr>
        <w:widowControl/>
        <w:ind w:firstLine="480"/>
        <w:rPr>
          <w:rFonts w:hint="eastAsia" w:ascii="宋体" w:hAnsi="宋体" w:cs="宋体"/>
          <w:kern w:val="0"/>
          <w:sz w:val="24"/>
        </w:rPr>
      </w:pPr>
    </w:p>
    <w:p>
      <w:pPr>
        <w:widowControl/>
        <w:spacing w:line="540" w:lineRule="exact"/>
        <w:ind w:firstLine="482"/>
        <w:rPr>
          <w:rFonts w:hint="eastAsia" w:ascii="黑体" w:hAnsi="黑体" w:eastAsia="黑体" w:cs="宋体"/>
          <w:kern w:val="0"/>
          <w:sz w:val="30"/>
          <w:szCs w:val="30"/>
        </w:rPr>
      </w:pPr>
      <w:r>
        <w:rPr>
          <w:rFonts w:hint="eastAsia" w:ascii="黑体" w:hAnsi="黑体" w:eastAsia="黑体" w:cs="宋体"/>
          <w:bCs/>
          <w:kern w:val="0"/>
          <w:sz w:val="30"/>
          <w:szCs w:val="30"/>
        </w:rPr>
        <w:t>一、总体情况</w:t>
      </w:r>
    </w:p>
    <w:p>
      <w:pPr>
        <w:widowControl/>
        <w:spacing w:beforeLines="0" w:afterLines="0" w:line="440" w:lineRule="exact"/>
        <w:ind w:firstLine="482"/>
        <w:rPr>
          <w:rFonts w:ascii="微软雅黑" w:hAnsi="微软雅黑" w:eastAsia="微软雅黑" w:cs="微软雅黑"/>
          <w:i w:val="0"/>
          <w:caps w:val="0"/>
          <w:color w:val="424242"/>
          <w:spacing w:val="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0"/>
          <w:szCs w:val="30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0"/>
          <w:szCs w:val="30"/>
          <w:shd w:val="clear" w:color="auto" w:fill="FFFFFF"/>
        </w:rPr>
        <w:t>年，我局政府信息公开工作在县政府的统一领导下，紧紧围绕“以民为本、为民解困、为民服务”的民政工作宗旨</w:t>
      </w: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0"/>
          <w:szCs w:val="30"/>
          <w:shd w:val="clear" w:color="auto" w:fill="FFFFFF"/>
          <w:lang w:eastAsia="zh-CN"/>
        </w:rPr>
        <w:t>和</w:t>
      </w: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0"/>
          <w:szCs w:val="30"/>
          <w:shd w:val="clear" w:color="auto" w:fill="FFFFFF"/>
        </w:rPr>
        <w:t>及时主动向社会推送退役军人安置政策、优待抚恤标准、就业创业支持措施等领域信息，认真履行职责，深入贯彻落实《中华人民共和国政府信息公开条例》和县委县政府有关规定，将做好政府信息公开工作列入全年工作重点，通过加强领导、抓好载体建设、拓宽公开内容、完善工作机制等方式，切实提高政务公开工作的规范化、制度化水平，扎实推进政府信息公开工作。本部门202</w:t>
      </w: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0"/>
          <w:szCs w:val="30"/>
          <w:shd w:val="clear" w:color="auto" w:fill="FFFFFF"/>
        </w:rPr>
        <w:t>年度行政许可申请总数为</w:t>
      </w: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0"/>
          <w:szCs w:val="30"/>
          <w:shd w:val="clear" w:color="auto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0"/>
          <w:szCs w:val="30"/>
          <w:shd w:val="clear" w:color="auto" w:fill="FFFFFF"/>
        </w:rPr>
        <w:t>宗，予以许可</w:t>
      </w: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0"/>
          <w:szCs w:val="30"/>
          <w:shd w:val="clear" w:color="auto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0"/>
          <w:szCs w:val="30"/>
          <w:shd w:val="clear" w:color="auto" w:fill="FFFFFF"/>
        </w:rPr>
        <w:t>宗；行政处罚总数为0宗，罚没金额0元；行政强制总数为0宗；行政征收总数为0宗，征收总金额0元；行政征用总数为0宗。202</w:t>
      </w: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0"/>
          <w:szCs w:val="30"/>
          <w:shd w:val="clear" w:color="auto" w:fill="FFFFFF"/>
        </w:rPr>
        <w:t>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0"/>
          <w:szCs w:val="30"/>
          <w:shd w:val="clear" w:color="auto" w:fill="FFFFFF"/>
        </w:rPr>
        <w:t>度我局没有收到政府信息公开申请，未发生针对我局有关政府信息公开事务的行政复议案、行政诉讼案和申诉案。</w:t>
      </w:r>
    </w:p>
    <w:p>
      <w:pPr>
        <w:widowControl/>
        <w:spacing w:beforeLines="0" w:afterLines="0" w:line="440" w:lineRule="exact"/>
        <w:ind w:firstLine="482"/>
        <w:rPr>
          <w:rFonts w:hint="eastAsia" w:ascii="黑体" w:hAnsi="黑体" w:eastAsia="黑体" w:cs="宋体"/>
          <w:bCs/>
          <w:kern w:val="0"/>
          <w:sz w:val="30"/>
          <w:szCs w:val="30"/>
        </w:rPr>
      </w:pPr>
      <w:r>
        <w:rPr>
          <w:rFonts w:hint="eastAsia" w:ascii="黑体" w:hAnsi="黑体" w:eastAsia="黑体" w:cs="宋体"/>
          <w:bCs/>
          <w:kern w:val="0"/>
          <w:sz w:val="30"/>
          <w:szCs w:val="30"/>
          <w:lang w:eastAsia="zh-CN"/>
        </w:rPr>
        <w:t>二、</w:t>
      </w:r>
      <w:r>
        <w:rPr>
          <w:rFonts w:hint="eastAsia" w:ascii="黑体" w:hAnsi="黑体" w:eastAsia="黑体" w:cs="宋体"/>
          <w:bCs/>
          <w:kern w:val="0"/>
          <w:sz w:val="30"/>
          <w:szCs w:val="30"/>
        </w:rPr>
        <w:t>主动公开政府信息情况</w:t>
      </w:r>
      <w:r>
        <w:rPr>
          <w:rFonts w:hint="eastAsia" w:ascii="黑体" w:hAnsi="黑体" w:eastAsia="黑体" w:cs="宋体"/>
          <w:bCs/>
          <w:kern w:val="0"/>
          <w:sz w:val="30"/>
          <w:szCs w:val="30"/>
        </w:rPr>
        <w:br w:type="textWrapping"/>
      </w:r>
    </w:p>
    <w:tbl>
      <w:tblPr>
        <w:tblStyle w:val="5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520"/>
        <w:gridCol w:w="2520"/>
        <w:gridCol w:w="23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1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信息内容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本年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制发件数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本年废止件数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现行有效件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规章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行政规范性文件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1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信息内容</w:t>
            </w:r>
          </w:p>
        </w:tc>
        <w:tc>
          <w:tcPr>
            <w:tcW w:w="73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行政许可</w:t>
            </w:r>
          </w:p>
        </w:tc>
        <w:tc>
          <w:tcPr>
            <w:tcW w:w="73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1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信息内容</w:t>
            </w:r>
          </w:p>
        </w:tc>
        <w:tc>
          <w:tcPr>
            <w:tcW w:w="73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行政处罚</w:t>
            </w:r>
          </w:p>
        </w:tc>
        <w:tc>
          <w:tcPr>
            <w:tcW w:w="73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行政强制</w:t>
            </w:r>
          </w:p>
        </w:tc>
        <w:tc>
          <w:tcPr>
            <w:tcW w:w="73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1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信息内容</w:t>
            </w:r>
          </w:p>
        </w:tc>
        <w:tc>
          <w:tcPr>
            <w:tcW w:w="73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行政事业性收费</w:t>
            </w:r>
          </w:p>
        </w:tc>
        <w:tc>
          <w:tcPr>
            <w:tcW w:w="73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</w:rPr>
      </w:pPr>
    </w:p>
    <w:p>
      <w:pPr>
        <w:widowControl/>
        <w:spacing w:line="540" w:lineRule="exact"/>
        <w:ind w:firstLine="482"/>
        <w:rPr>
          <w:rFonts w:hint="eastAsia" w:ascii="黑体" w:hAnsi="黑体" w:eastAsia="黑体" w:cs="宋体"/>
          <w:bCs/>
          <w:kern w:val="0"/>
          <w:sz w:val="30"/>
          <w:szCs w:val="30"/>
        </w:rPr>
      </w:pPr>
      <w:r>
        <w:rPr>
          <w:rFonts w:hint="eastAsia" w:ascii="黑体" w:hAnsi="黑体" w:eastAsia="黑体" w:cs="宋体"/>
          <w:bCs/>
          <w:kern w:val="0"/>
          <w:sz w:val="30"/>
          <w:szCs w:val="30"/>
          <w:lang w:eastAsia="zh-CN"/>
        </w:rPr>
        <w:t>三</w:t>
      </w:r>
      <w:r>
        <w:rPr>
          <w:rFonts w:hint="eastAsia" w:ascii="黑体" w:hAnsi="黑体" w:eastAsia="黑体" w:cs="宋体"/>
          <w:bCs/>
          <w:kern w:val="0"/>
          <w:sz w:val="30"/>
          <w:szCs w:val="30"/>
        </w:rPr>
        <w:t>、收到和处理政府信息公开申请情况</w:t>
      </w:r>
    </w:p>
    <w:tbl>
      <w:tblPr>
        <w:tblStyle w:val="5"/>
        <w:tblpPr w:leftFromText="180" w:rightFromText="180" w:vertAnchor="text" w:horzAnchor="page" w:tblpXSpec="center" w:tblpY="378"/>
        <w:tblOverlap w:val="never"/>
        <w:tblW w:w="9945" w:type="dxa"/>
        <w:jc w:val="center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720"/>
        <w:gridCol w:w="1782"/>
        <w:gridCol w:w="936"/>
        <w:gridCol w:w="936"/>
        <w:gridCol w:w="1047"/>
        <w:gridCol w:w="1010"/>
        <w:gridCol w:w="935"/>
        <w:gridCol w:w="748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Header/>
          <w:jc w:val="center"/>
        </w:trPr>
        <w:tc>
          <w:tcPr>
            <w:tcW w:w="3398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65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tblHeader/>
          <w:jc w:val="center"/>
        </w:trPr>
        <w:tc>
          <w:tcPr>
            <w:tcW w:w="3398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9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自然人</w:t>
            </w:r>
          </w:p>
        </w:tc>
        <w:tc>
          <w:tcPr>
            <w:tcW w:w="467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法人或其他组织</w:t>
            </w:r>
          </w:p>
        </w:tc>
        <w:tc>
          <w:tcPr>
            <w:tcW w:w="9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tblHeader/>
          <w:jc w:val="center"/>
        </w:trPr>
        <w:tc>
          <w:tcPr>
            <w:tcW w:w="3398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企业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机构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社会公益组织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法律服务机构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其他</w:t>
            </w:r>
          </w:p>
        </w:tc>
        <w:tc>
          <w:tcPr>
            <w:tcW w:w="9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33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33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三、本年度办理结果</w:t>
            </w:r>
          </w:p>
        </w:tc>
        <w:tc>
          <w:tcPr>
            <w:tcW w:w="25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（一）予以公开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（三）不予公开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1.属于国家秘密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8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2.其他法律行政法规禁止公开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3.危及“三安全一稳定”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4.保护第三方合法权益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8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5.属于三类内部事务信息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8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6.属于四类过程性信息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8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7.属于行政执法案卷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8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8.属于行政查询事项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398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65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3398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自然人</w:t>
            </w:r>
          </w:p>
        </w:tc>
        <w:tc>
          <w:tcPr>
            <w:tcW w:w="467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法人或其他组织</w:t>
            </w:r>
          </w:p>
        </w:tc>
        <w:tc>
          <w:tcPr>
            <w:tcW w:w="9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398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企业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机构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社会公益组织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法律服务机构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其他</w:t>
            </w:r>
          </w:p>
        </w:tc>
        <w:tc>
          <w:tcPr>
            <w:tcW w:w="9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（四）无法提供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1.本机关不掌握相关政府信息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8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2.没有现成信息需要另行制作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3.补正后申请内容仍不明确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（五）不予处理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1.信访举报投诉类申请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2.重复申请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8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3.要求提供公开出版物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4.无正当理由大量反复申请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8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8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（六）其他处理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8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3.其他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（七）总计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四、结转下年度继续办理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</w:rPr>
      </w:pPr>
    </w:p>
    <w:p>
      <w:pPr>
        <w:widowControl/>
        <w:spacing w:line="540" w:lineRule="exact"/>
        <w:ind w:firstLine="482"/>
        <w:rPr>
          <w:rFonts w:hint="eastAsia" w:ascii="黑体" w:hAnsi="黑体" w:eastAsia="黑体" w:cs="宋体"/>
          <w:bCs/>
          <w:kern w:val="0"/>
          <w:sz w:val="30"/>
          <w:szCs w:val="30"/>
        </w:rPr>
      </w:pPr>
      <w:r>
        <w:rPr>
          <w:rFonts w:hint="eastAsia" w:ascii="黑体" w:hAnsi="黑体" w:eastAsia="黑体" w:cs="宋体"/>
          <w:bCs/>
          <w:kern w:val="0"/>
          <w:sz w:val="30"/>
          <w:szCs w:val="30"/>
          <w:lang w:eastAsia="zh-CN"/>
        </w:rPr>
        <w:t>四、</w:t>
      </w:r>
      <w:r>
        <w:rPr>
          <w:rFonts w:hint="eastAsia" w:ascii="黑体" w:hAnsi="黑体" w:eastAsia="黑体" w:cs="宋体"/>
          <w:bCs/>
          <w:kern w:val="0"/>
          <w:sz w:val="30"/>
          <w:szCs w:val="30"/>
        </w:rPr>
        <w:t>政府信息公开行政复议、行政诉讼情况</w:t>
      </w:r>
    </w:p>
    <w:tbl>
      <w:tblPr>
        <w:tblStyle w:val="5"/>
        <w:tblW w:w="9540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650"/>
        <w:gridCol w:w="650"/>
        <w:gridCol w:w="650"/>
        <w:gridCol w:w="416"/>
        <w:gridCol w:w="692"/>
        <w:gridCol w:w="720"/>
        <w:gridCol w:w="720"/>
        <w:gridCol w:w="700"/>
        <w:gridCol w:w="416"/>
        <w:gridCol w:w="679"/>
        <w:gridCol w:w="720"/>
        <w:gridCol w:w="725"/>
        <w:gridCol w:w="684"/>
        <w:gridCol w:w="39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0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5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7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4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0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总计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7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3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spacing w:line="540" w:lineRule="exact"/>
        <w:ind w:firstLine="482"/>
        <w:rPr>
          <w:rFonts w:hint="eastAsia" w:ascii="黑体" w:hAnsi="黑体" w:eastAsia="黑体" w:cs="宋体"/>
          <w:bCs/>
          <w:kern w:val="0"/>
          <w:sz w:val="30"/>
          <w:szCs w:val="30"/>
        </w:rPr>
      </w:pPr>
    </w:p>
    <w:p>
      <w:pPr>
        <w:widowControl/>
        <w:spacing w:line="540" w:lineRule="exact"/>
        <w:ind w:firstLine="482"/>
        <w:rPr>
          <w:rFonts w:hint="eastAsia" w:ascii="黑体" w:hAnsi="黑体" w:eastAsia="黑体" w:cs="宋体"/>
          <w:bCs/>
          <w:kern w:val="0"/>
          <w:sz w:val="30"/>
          <w:szCs w:val="30"/>
        </w:rPr>
      </w:pPr>
      <w:r>
        <w:rPr>
          <w:rFonts w:hint="eastAsia" w:ascii="黑体" w:hAnsi="黑体" w:eastAsia="黑体" w:cs="宋体"/>
          <w:bCs/>
          <w:kern w:val="0"/>
          <w:sz w:val="30"/>
          <w:szCs w:val="30"/>
        </w:rPr>
        <w:t>五、存在的主要问题及改进情况</w:t>
      </w:r>
    </w:p>
    <w:p>
      <w:pPr>
        <w:widowControl/>
        <w:ind w:firstLine="480"/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  <w:t>无</w:t>
      </w:r>
    </w:p>
    <w:p>
      <w:pPr>
        <w:widowControl/>
        <w:spacing w:line="540" w:lineRule="exact"/>
        <w:ind w:firstLine="482"/>
        <w:rPr>
          <w:rFonts w:hint="eastAsia" w:ascii="黑体" w:hAnsi="黑体" w:eastAsia="黑体" w:cs="宋体"/>
          <w:bCs/>
          <w:kern w:val="0"/>
          <w:sz w:val="30"/>
          <w:szCs w:val="30"/>
        </w:rPr>
      </w:pPr>
      <w:r>
        <w:rPr>
          <w:rFonts w:hint="eastAsia" w:ascii="黑体" w:hAnsi="黑体" w:eastAsia="黑体" w:cs="宋体"/>
          <w:bCs/>
          <w:kern w:val="0"/>
          <w:sz w:val="30"/>
          <w:szCs w:val="30"/>
        </w:rPr>
        <w:t>六、其他需要报告的事项</w:t>
      </w:r>
    </w:p>
    <w:p>
      <w:pPr>
        <w:widowControl/>
        <w:ind w:firstLine="48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无</w:t>
      </w:r>
    </w:p>
    <w:sectPr>
      <w:headerReference r:id="rId3" w:type="default"/>
      <w:footerReference r:id="rId4" w:type="default"/>
      <w:footerReference r:id="rId5" w:type="even"/>
      <w:pgSz w:w="11906" w:h="16838"/>
      <w:pgMar w:top="1984" w:right="1474" w:bottom="1701" w:left="1588" w:header="851" w:footer="1417" w:gutter="0"/>
      <w:pgNumType w:fmt="numberInDash"/>
      <w:cols w:space="72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7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7"/>
        <w:rFonts w:ascii="仿宋_GB2312" w:eastAsia="仿宋_GB2312"/>
        <w:sz w:val="28"/>
        <w:szCs w:val="28"/>
      </w:rPr>
      <w:t>- 3 -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99C"/>
    <w:rsid w:val="00034341"/>
    <w:rsid w:val="00047D72"/>
    <w:rsid w:val="000A23E7"/>
    <w:rsid w:val="000B4F1E"/>
    <w:rsid w:val="000E38B0"/>
    <w:rsid w:val="00104C46"/>
    <w:rsid w:val="001529FF"/>
    <w:rsid w:val="00172239"/>
    <w:rsid w:val="001E399C"/>
    <w:rsid w:val="001F1EA4"/>
    <w:rsid w:val="002051D1"/>
    <w:rsid w:val="00252452"/>
    <w:rsid w:val="002A0021"/>
    <w:rsid w:val="002A088F"/>
    <w:rsid w:val="003041B9"/>
    <w:rsid w:val="00311199"/>
    <w:rsid w:val="00341210"/>
    <w:rsid w:val="00382A97"/>
    <w:rsid w:val="00395B86"/>
    <w:rsid w:val="003A0669"/>
    <w:rsid w:val="003A29AE"/>
    <w:rsid w:val="003F01BB"/>
    <w:rsid w:val="00406A76"/>
    <w:rsid w:val="00433B78"/>
    <w:rsid w:val="0047293D"/>
    <w:rsid w:val="00480C94"/>
    <w:rsid w:val="0048173B"/>
    <w:rsid w:val="004858FD"/>
    <w:rsid w:val="0049494F"/>
    <w:rsid w:val="004B73FC"/>
    <w:rsid w:val="004D1FEC"/>
    <w:rsid w:val="00506005"/>
    <w:rsid w:val="0052717F"/>
    <w:rsid w:val="005449E7"/>
    <w:rsid w:val="00571ECE"/>
    <w:rsid w:val="005841A2"/>
    <w:rsid w:val="005C03E1"/>
    <w:rsid w:val="00610389"/>
    <w:rsid w:val="006218F9"/>
    <w:rsid w:val="00632EBF"/>
    <w:rsid w:val="0067735E"/>
    <w:rsid w:val="00690865"/>
    <w:rsid w:val="0069455B"/>
    <w:rsid w:val="006C0825"/>
    <w:rsid w:val="007061E4"/>
    <w:rsid w:val="007558F9"/>
    <w:rsid w:val="00771EC8"/>
    <w:rsid w:val="0077280E"/>
    <w:rsid w:val="00785B02"/>
    <w:rsid w:val="007B090A"/>
    <w:rsid w:val="007C4A0C"/>
    <w:rsid w:val="007F5AB3"/>
    <w:rsid w:val="00870825"/>
    <w:rsid w:val="00881358"/>
    <w:rsid w:val="008F29D4"/>
    <w:rsid w:val="008F7356"/>
    <w:rsid w:val="00997B77"/>
    <w:rsid w:val="009B29A6"/>
    <w:rsid w:val="009E2992"/>
    <w:rsid w:val="009E42D2"/>
    <w:rsid w:val="009F6BA9"/>
    <w:rsid w:val="00A34029"/>
    <w:rsid w:val="00A8022F"/>
    <w:rsid w:val="00B40F2E"/>
    <w:rsid w:val="00B53BC5"/>
    <w:rsid w:val="00BD009C"/>
    <w:rsid w:val="00C03704"/>
    <w:rsid w:val="00C3499E"/>
    <w:rsid w:val="00C53100"/>
    <w:rsid w:val="00C80709"/>
    <w:rsid w:val="00D30E7C"/>
    <w:rsid w:val="00D55F90"/>
    <w:rsid w:val="00D72FEA"/>
    <w:rsid w:val="00D749D9"/>
    <w:rsid w:val="00D76CC7"/>
    <w:rsid w:val="00D83E19"/>
    <w:rsid w:val="00D85B6D"/>
    <w:rsid w:val="00DE5494"/>
    <w:rsid w:val="00E12230"/>
    <w:rsid w:val="00E135B4"/>
    <w:rsid w:val="00E344DC"/>
    <w:rsid w:val="00E708E4"/>
    <w:rsid w:val="00E9218A"/>
    <w:rsid w:val="00EC2A8E"/>
    <w:rsid w:val="00ED1981"/>
    <w:rsid w:val="00EE358B"/>
    <w:rsid w:val="00F002B8"/>
    <w:rsid w:val="00F052C8"/>
    <w:rsid w:val="00FA4CAB"/>
    <w:rsid w:val="00FC2530"/>
    <w:rsid w:val="00FD57CF"/>
    <w:rsid w:val="05A758FD"/>
    <w:rsid w:val="11176F60"/>
    <w:rsid w:val="1ADE7E85"/>
    <w:rsid w:val="1E3143DC"/>
    <w:rsid w:val="21F70CF1"/>
    <w:rsid w:val="2AB22F69"/>
    <w:rsid w:val="2FC51B1B"/>
    <w:rsid w:val="31F75972"/>
    <w:rsid w:val="33B7228B"/>
    <w:rsid w:val="36A057E9"/>
    <w:rsid w:val="38C042C1"/>
    <w:rsid w:val="42FA3A54"/>
    <w:rsid w:val="448308A5"/>
    <w:rsid w:val="49267DA4"/>
    <w:rsid w:val="4C9636CF"/>
    <w:rsid w:val="5229406A"/>
    <w:rsid w:val="546B468C"/>
    <w:rsid w:val="553806E2"/>
    <w:rsid w:val="5AD44573"/>
    <w:rsid w:val="5FE96BE5"/>
    <w:rsid w:val="615E1475"/>
    <w:rsid w:val="6B201AD9"/>
    <w:rsid w:val="744C4274"/>
    <w:rsid w:val="7A6C2FBB"/>
    <w:rsid w:val="7CF07F55"/>
    <w:rsid w:val="7D755F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uiPriority w:val="0"/>
  </w:style>
  <w:style w:type="character" w:styleId="8">
    <w:name w:val="Hyperlink"/>
    <w:basedOn w:val="6"/>
    <w:uiPriority w:val="0"/>
    <w:rPr>
      <w:color w:val="0000FF"/>
      <w:u w:val="single"/>
    </w:rPr>
  </w:style>
  <w:style w:type="character" w:customStyle="1" w:styleId="9">
    <w:name w:val="apple-converted-space"/>
    <w:basedOn w:val="6"/>
    <w:uiPriority w:val="0"/>
  </w:style>
  <w:style w:type="character" w:customStyle="1" w:styleId="10">
    <w:name w:val="am-footer-divider"/>
    <w:basedOn w:val="6"/>
    <w:uiPriority w:val="0"/>
  </w:style>
  <w:style w:type="character" w:customStyle="1" w:styleId="11">
    <w:name w:val="am-footer-ysp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220</Words>
  <Characters>1259</Characters>
  <Lines>10</Lines>
  <Paragraphs>2</Paragraphs>
  <TotalTime>101</TotalTime>
  <ScaleCrop>false</ScaleCrop>
  <LinksUpToDate>false</LinksUpToDate>
  <CharactersWithSpaces>1477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2020-01-03T03:20:00Z</dcterms:created>
  <dc:creator>ccc</dc:creator>
  <cp:lastModifiedBy></cp:lastModifiedBy>
  <cp:lastPrinted>2026-01-21T01:21:54Z</cp:lastPrinted>
  <dcterms:modified xsi:type="dcterms:W3CDTF">2026-01-21T02:28:45Z</dcterms:modified>
  <dc:title>发文机关：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