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57988">
      <w:pPr>
        <w:spacing w:before="100" w:line="417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0"/>
          <w:position w:val="1"/>
          <w:sz w:val="31"/>
          <w:szCs w:val="31"/>
        </w:rPr>
        <w:t>附件</w:t>
      </w:r>
    </w:p>
    <w:p w14:paraId="7810FAD8">
      <w:pPr>
        <w:spacing w:line="323" w:lineRule="auto"/>
        <w:rPr>
          <w:rFonts w:ascii="Arial"/>
          <w:sz w:val="21"/>
        </w:rPr>
      </w:pPr>
    </w:p>
    <w:p w14:paraId="15EFAA1F">
      <w:pPr>
        <w:spacing w:before="91" w:line="373" w:lineRule="exact"/>
        <w:jc w:val="center"/>
        <w:rPr>
          <w:rFonts w:hint="eastAsia" w:ascii="Times New Roman" w:hAnsi="Times New Roman" w:eastAsia="Times New Roman" w:cs="Times New Roman"/>
          <w:spacing w:val="-3"/>
          <w:position w:val="1"/>
          <w:sz w:val="28"/>
          <w:szCs w:val="28"/>
        </w:rPr>
      </w:pPr>
      <w:r>
        <w:rPr>
          <w:rFonts w:hint="eastAsia" w:ascii="Times New Roman" w:hAnsi="Times New Roman" w:eastAsia="Times New Roman" w:cs="Times New Roman"/>
          <w:spacing w:val="-3"/>
          <w:position w:val="1"/>
          <w:sz w:val="28"/>
          <w:szCs w:val="28"/>
        </w:rPr>
        <w:t>连山壮族瑶族自治县 202</w:t>
      </w:r>
      <w:r>
        <w:rPr>
          <w:rFonts w:hint="eastAsia" w:ascii="Times New Roman" w:hAnsi="Times New Roman" w:eastAsia="Times New Roman" w:cs="Times New Roman"/>
          <w:spacing w:val="-3"/>
          <w:position w:val="1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Times New Roman" w:cs="Times New Roman"/>
          <w:spacing w:val="-3"/>
          <w:position w:val="1"/>
          <w:sz w:val="28"/>
          <w:szCs w:val="28"/>
        </w:rPr>
        <w:t>年中央财政衔接推进乡村振兴补助</w:t>
      </w:r>
      <w:bookmarkStart w:id="0" w:name="_GoBack"/>
      <w:bookmarkEnd w:id="0"/>
      <w:r>
        <w:rPr>
          <w:rFonts w:hint="eastAsia" w:ascii="Times New Roman" w:hAnsi="Times New Roman" w:eastAsia="Times New Roman" w:cs="Times New Roman"/>
          <w:spacing w:val="-3"/>
          <w:position w:val="1"/>
          <w:sz w:val="28"/>
          <w:szCs w:val="28"/>
        </w:rPr>
        <w:t>（少数民族发展任务）资金项目安排计划表</w:t>
      </w:r>
    </w:p>
    <w:p w14:paraId="69CAA276">
      <w:pPr>
        <w:rPr>
          <w:rFonts w:ascii="Arial" w:hAnsi="Arial" w:eastAsia="Arial" w:cs="Arial"/>
          <w:sz w:val="21"/>
          <w:szCs w:val="21"/>
        </w:rPr>
      </w:pPr>
    </w:p>
    <w:tbl>
      <w:tblPr>
        <w:tblStyle w:val="5"/>
        <w:tblW w:w="154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467"/>
        <w:gridCol w:w="1180"/>
        <w:gridCol w:w="1245"/>
        <w:gridCol w:w="1150"/>
        <w:gridCol w:w="4850"/>
        <w:gridCol w:w="3425"/>
        <w:gridCol w:w="1161"/>
        <w:gridCol w:w="451"/>
      </w:tblGrid>
      <w:tr w14:paraId="38115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3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项目主管单位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2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A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主要建设内容与规模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安排资金（万元）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4DC5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7E583">
            <w:pPr>
              <w:ind w:firstLine="220" w:firstLineChars="1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B31D"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连山壮族瑶族 </w:t>
            </w:r>
          </w:p>
          <w:p w14:paraId="24B2C8DA"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自治县太保莲 </w:t>
            </w:r>
          </w:p>
          <w:p w14:paraId="398F97AB"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塘竹之星民间 </w:t>
            </w:r>
          </w:p>
          <w:p w14:paraId="752A02DD"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工艺专业合作 </w:t>
            </w:r>
          </w:p>
          <w:p w14:paraId="3593B46A"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社狮舞技艺传 </w:t>
            </w:r>
          </w:p>
          <w:p w14:paraId="0B81B99D"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承与厂房修缮 </w:t>
            </w:r>
          </w:p>
          <w:p w14:paraId="334C5B2B"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项目</w:t>
            </w:r>
          </w:p>
          <w:p w14:paraId="4EB1CB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E64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6"/>
                <w:szCs w:val="16"/>
                <w:lang w:val="en-US" w:eastAsia="zh-CN" w:bidi="ar"/>
              </w:rPr>
              <w:t>连山壮族瑶族自治县民族宗教事务局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04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6"/>
                <w:szCs w:val="16"/>
                <w:lang w:val="en-US" w:eastAsia="zh-CN" w:bidi="ar"/>
              </w:rPr>
              <w:t>连山壮族瑶族自治县太保镇人民政府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90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太保镇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1B1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建设内容：</w:t>
            </w:r>
          </w:p>
          <w:p w14:paraId="4D7BD6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厂房修缮及周边提升，3座仓库改造提升为3幢厂房，占地约1200㎡，提升相关产业配套环境；</w:t>
            </w:r>
          </w:p>
          <w:p w14:paraId="422239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定制机器设备购买，制鼓掹皮机4台、掹鼓震动机2台、制作火狮模具21套等相关机器设备；</w:t>
            </w:r>
          </w:p>
          <w:p w14:paraId="4261E5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3.狮舞手扎技艺培训，培训狮舞产业人才，优化狮舞产业用工环境；</w:t>
            </w:r>
          </w:p>
          <w:p w14:paraId="188749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4.打造狮舞品牌，建设狮舞文化与非遗技艺以及产品的宣传阵地。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37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有效发挥连山本地特色文化优势，推动狮舞相关的特色产品开发和利用，提升质量和工艺水平，提供更多就业机会，推动乡村振兴发展。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E3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EB0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34A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17383">
            <w:pPr>
              <w:ind w:firstLine="220" w:firstLineChars="10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CCA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连山壮族瑶族自治县永和镇山苍子精油提炼厂升级改造项目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685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6"/>
                <w:szCs w:val="16"/>
                <w:lang w:val="en-US" w:eastAsia="zh-CN" w:bidi="ar"/>
              </w:rPr>
              <w:t>连山壮族瑶族自治县民族宗教事务局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B7B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6"/>
                <w:szCs w:val="16"/>
                <w:lang w:val="en-US" w:eastAsia="zh-CN" w:bidi="ar"/>
              </w:rPr>
              <w:t>连山壮族瑶族自治县永和镇人民政府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3E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永和镇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7C1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建设内容：精油提炼厂升级改造并配套山苍子精油提炼设备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F7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充分利用本土山苍子的资源优势，以及深度挖掘、开发壮医瑶药少数民族中的健康枕品、民族手工艺系列产品为发展方向，把山苍子做成地方可持续的产业链，形成品牌化生产，带动当地经济发展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264E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CB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62B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747D3">
            <w:pPr>
              <w:ind w:firstLine="220" w:firstLineChars="10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C95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县道X808线连山小三江桥灾毁恢复重建工程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DD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6"/>
                <w:szCs w:val="16"/>
                <w:lang w:val="en-US" w:eastAsia="zh-CN" w:bidi="ar"/>
              </w:rPr>
              <w:t>连山壮族瑶族自治县民族宗教事务局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64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6"/>
                <w:szCs w:val="16"/>
                <w:lang w:val="en-US" w:eastAsia="zh-CN" w:bidi="ar"/>
              </w:rPr>
              <w:t>连山壮族瑶族自治县公路事务中心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3C7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小三江镇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800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建设内容：1.新建桥梁拟按照四级公路桥标准建设，桥长54.4m，桥宽7.5m（净宽6.6m）</w:t>
            </w:r>
          </w:p>
          <w:p w14:paraId="3602CC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2.西岸河边道路加宽方案采用钢筋混凝土挡土墙结构，加宽段路基总长约65m，宽度为2m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62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为切实做好全县地质灾害防治工作，保障公路交通安全，最大限度的避免和减少地质灾害带来的损失，维护广大人民群众的生命财产安全，通过实施桥梁重建，保障两岸群众出行畅通和工作、就学、生活日常出行需求。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CB3B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79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4D3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38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2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合计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ABB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CB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9745526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/>
          <w:pgMar w:top="1012" w:right="846" w:bottom="1108" w:left="882" w:header="0" w:footer="776" w:gutter="0"/>
          <w:cols w:space="720" w:num="1"/>
        </w:sectPr>
      </w:pPr>
    </w:p>
    <w:p w14:paraId="24C9A094">
      <w:pPr>
        <w:spacing w:before="22"/>
      </w:pPr>
    </w:p>
    <w:tbl>
      <w:tblPr>
        <w:tblStyle w:val="8"/>
        <w:tblW w:w="15104" w:type="dxa"/>
        <w:tblInd w:w="2" w:type="dxa"/>
        <w:tblBorders>
          <w:top w:val="single" w:color="4F1D17" w:sz="2" w:space="0"/>
          <w:left w:val="single" w:color="4F1D17" w:sz="2" w:space="0"/>
          <w:bottom w:val="single" w:color="4F1D17" w:sz="2" w:space="0"/>
          <w:right w:val="single" w:color="4F1D17" w:sz="2" w:space="0"/>
          <w:insideH w:val="single" w:color="4F1D17" w:sz="2" w:space="0"/>
          <w:insideV w:val="single" w:color="4F1D17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"/>
        <w:gridCol w:w="692"/>
        <w:gridCol w:w="834"/>
        <w:gridCol w:w="466"/>
        <w:gridCol w:w="523"/>
        <w:gridCol w:w="495"/>
        <w:gridCol w:w="741"/>
        <w:gridCol w:w="3637"/>
        <w:gridCol w:w="617"/>
        <w:gridCol w:w="4300"/>
        <w:gridCol w:w="588"/>
        <w:gridCol w:w="590"/>
        <w:gridCol w:w="664"/>
        <w:gridCol w:w="674"/>
      </w:tblGrid>
      <w:tr w14:paraId="765AAA61">
        <w:tblPrEx>
          <w:tblBorders>
            <w:top w:val="single" w:color="4F1D17" w:sz="2" w:space="0"/>
            <w:left w:val="single" w:color="4F1D17" w:sz="2" w:space="0"/>
            <w:bottom w:val="single" w:color="4F1D17" w:sz="2" w:space="0"/>
            <w:right w:val="single" w:color="4F1D17" w:sz="2" w:space="0"/>
            <w:insideH w:val="single" w:color="4F1D17" w:sz="2" w:space="0"/>
            <w:insideV w:val="single" w:color="4F1D17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4" w:hRule="atLeast"/>
        </w:trPr>
        <w:tc>
          <w:tcPr>
            <w:tcW w:w="283" w:type="dxa"/>
            <w:vAlign w:val="top"/>
          </w:tcPr>
          <w:p w14:paraId="44EA7EF2">
            <w:pPr>
              <w:pStyle w:val="9"/>
              <w:spacing w:line="257" w:lineRule="auto"/>
            </w:pPr>
          </w:p>
          <w:p w14:paraId="215DF61E">
            <w:pPr>
              <w:pStyle w:val="9"/>
              <w:spacing w:line="257" w:lineRule="auto"/>
            </w:pPr>
          </w:p>
          <w:p w14:paraId="783CD880">
            <w:pPr>
              <w:pStyle w:val="9"/>
              <w:spacing w:line="257" w:lineRule="auto"/>
            </w:pPr>
          </w:p>
          <w:p w14:paraId="4D6D4791">
            <w:pPr>
              <w:pStyle w:val="9"/>
              <w:spacing w:line="257" w:lineRule="auto"/>
            </w:pPr>
          </w:p>
          <w:p w14:paraId="21FCF1FB">
            <w:pPr>
              <w:pStyle w:val="9"/>
              <w:spacing w:line="257" w:lineRule="auto"/>
            </w:pPr>
          </w:p>
          <w:p w14:paraId="04C7B531">
            <w:pPr>
              <w:pStyle w:val="9"/>
              <w:spacing w:line="257" w:lineRule="auto"/>
            </w:pPr>
          </w:p>
          <w:p w14:paraId="4C6A95A9">
            <w:pPr>
              <w:pStyle w:val="9"/>
              <w:spacing w:line="257" w:lineRule="auto"/>
            </w:pPr>
          </w:p>
          <w:p w14:paraId="1A550966">
            <w:pPr>
              <w:pStyle w:val="9"/>
              <w:spacing w:line="257" w:lineRule="auto"/>
            </w:pPr>
          </w:p>
          <w:p w14:paraId="32FDB675">
            <w:pPr>
              <w:pStyle w:val="9"/>
              <w:spacing w:line="257" w:lineRule="auto"/>
            </w:pPr>
          </w:p>
          <w:p w14:paraId="59811F07">
            <w:pPr>
              <w:pStyle w:val="9"/>
              <w:spacing w:line="258" w:lineRule="auto"/>
            </w:pPr>
          </w:p>
          <w:p w14:paraId="12EE3E25">
            <w:pPr>
              <w:pStyle w:val="9"/>
              <w:spacing w:line="258" w:lineRule="auto"/>
            </w:pPr>
          </w:p>
          <w:p w14:paraId="31742340">
            <w:pPr>
              <w:pStyle w:val="9"/>
              <w:spacing w:line="258" w:lineRule="auto"/>
            </w:pPr>
          </w:p>
          <w:p w14:paraId="13E94763">
            <w:pPr>
              <w:spacing w:before="57" w:line="195" w:lineRule="auto"/>
              <w:ind w:left="1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vAlign w:val="top"/>
          </w:tcPr>
          <w:p w14:paraId="17AA8B39">
            <w:pPr>
              <w:pStyle w:val="9"/>
              <w:spacing w:line="275" w:lineRule="auto"/>
            </w:pPr>
          </w:p>
          <w:p w14:paraId="3B428885">
            <w:pPr>
              <w:pStyle w:val="9"/>
              <w:spacing w:line="275" w:lineRule="auto"/>
            </w:pPr>
          </w:p>
          <w:p w14:paraId="50E9261C">
            <w:pPr>
              <w:pStyle w:val="9"/>
              <w:spacing w:line="275" w:lineRule="auto"/>
            </w:pPr>
          </w:p>
          <w:p w14:paraId="36C24C3A">
            <w:pPr>
              <w:pStyle w:val="9"/>
              <w:spacing w:line="275" w:lineRule="auto"/>
            </w:pPr>
          </w:p>
          <w:p w14:paraId="5A689C2F">
            <w:pPr>
              <w:pStyle w:val="9"/>
              <w:spacing w:line="275" w:lineRule="auto"/>
            </w:pPr>
          </w:p>
          <w:p w14:paraId="17CAA687">
            <w:pPr>
              <w:spacing w:before="65" w:line="226" w:lineRule="auto"/>
              <w:ind w:left="4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**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镇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**</w:t>
            </w:r>
          </w:p>
          <w:p w14:paraId="4CD89610">
            <w:pPr>
              <w:pStyle w:val="9"/>
              <w:spacing w:line="247" w:lineRule="auto"/>
            </w:pPr>
          </w:p>
          <w:p w14:paraId="2B9E63D8">
            <w:pPr>
              <w:spacing w:before="65" w:line="225" w:lineRule="auto"/>
              <w:ind w:left="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村精品</w:t>
            </w:r>
          </w:p>
          <w:p w14:paraId="612E18AB">
            <w:pPr>
              <w:pStyle w:val="9"/>
              <w:spacing w:line="249" w:lineRule="auto"/>
            </w:pPr>
          </w:p>
          <w:p w14:paraId="7964ABD5">
            <w:pPr>
              <w:spacing w:before="65" w:line="225" w:lineRule="auto"/>
              <w:ind w:left="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水果产</w:t>
            </w:r>
          </w:p>
          <w:p w14:paraId="54A5601B">
            <w:pPr>
              <w:pStyle w:val="9"/>
              <w:spacing w:line="251" w:lineRule="auto"/>
            </w:pPr>
          </w:p>
          <w:p w14:paraId="2C8C2368">
            <w:pPr>
              <w:spacing w:before="65" w:line="226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业路配</w:t>
            </w:r>
          </w:p>
          <w:p w14:paraId="0BBC564C">
            <w:pPr>
              <w:pStyle w:val="9"/>
              <w:spacing w:line="247" w:lineRule="auto"/>
            </w:pPr>
          </w:p>
          <w:p w14:paraId="3F9900C6">
            <w:pPr>
              <w:spacing w:before="65" w:line="227" w:lineRule="auto"/>
              <w:ind w:left="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套设施</w:t>
            </w:r>
          </w:p>
          <w:p w14:paraId="63CAB301">
            <w:pPr>
              <w:pStyle w:val="9"/>
              <w:spacing w:line="246" w:lineRule="auto"/>
            </w:pPr>
          </w:p>
          <w:p w14:paraId="7D790020">
            <w:pPr>
              <w:spacing w:before="65" w:line="227" w:lineRule="auto"/>
              <w:ind w:left="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建设项</w:t>
            </w:r>
          </w:p>
          <w:p w14:paraId="52D49013">
            <w:pPr>
              <w:pStyle w:val="9"/>
              <w:spacing w:line="249" w:lineRule="auto"/>
            </w:pPr>
          </w:p>
          <w:p w14:paraId="54856EEE">
            <w:pPr>
              <w:spacing w:before="66" w:line="229" w:lineRule="auto"/>
              <w:ind w:left="28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目</w:t>
            </w:r>
          </w:p>
        </w:tc>
        <w:tc>
          <w:tcPr>
            <w:tcW w:w="834" w:type="dxa"/>
            <w:vAlign w:val="top"/>
          </w:tcPr>
          <w:p w14:paraId="6C9B99D7">
            <w:pPr>
              <w:pStyle w:val="9"/>
              <w:spacing w:line="253" w:lineRule="auto"/>
            </w:pPr>
          </w:p>
          <w:p w14:paraId="7595FA39">
            <w:pPr>
              <w:pStyle w:val="9"/>
              <w:spacing w:line="253" w:lineRule="auto"/>
            </w:pPr>
          </w:p>
          <w:p w14:paraId="14D7969F">
            <w:pPr>
              <w:pStyle w:val="9"/>
              <w:spacing w:line="253" w:lineRule="auto"/>
            </w:pPr>
          </w:p>
          <w:p w14:paraId="4B3118D1">
            <w:pPr>
              <w:pStyle w:val="9"/>
              <w:spacing w:line="253" w:lineRule="auto"/>
            </w:pPr>
          </w:p>
          <w:p w14:paraId="17E9447C">
            <w:pPr>
              <w:pStyle w:val="9"/>
              <w:spacing w:line="253" w:lineRule="auto"/>
            </w:pPr>
          </w:p>
          <w:p w14:paraId="479B6F9D">
            <w:pPr>
              <w:pStyle w:val="9"/>
              <w:spacing w:line="253" w:lineRule="auto"/>
            </w:pPr>
          </w:p>
          <w:p w14:paraId="647B2B76">
            <w:pPr>
              <w:pStyle w:val="9"/>
              <w:spacing w:line="253" w:lineRule="auto"/>
            </w:pPr>
          </w:p>
          <w:p w14:paraId="5B1B6F43">
            <w:pPr>
              <w:pStyle w:val="9"/>
              <w:spacing w:line="253" w:lineRule="auto"/>
            </w:pPr>
          </w:p>
          <w:p w14:paraId="2186C65A">
            <w:pPr>
              <w:pStyle w:val="9"/>
              <w:spacing w:line="253" w:lineRule="auto"/>
            </w:pPr>
          </w:p>
          <w:p w14:paraId="6AEF6922">
            <w:pPr>
              <w:pStyle w:val="9"/>
              <w:spacing w:line="254" w:lineRule="auto"/>
            </w:pPr>
          </w:p>
          <w:p w14:paraId="2352B1CE">
            <w:pPr>
              <w:spacing w:before="57" w:line="195" w:lineRule="auto"/>
              <w:ind w:left="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5500001</w:t>
            </w:r>
          </w:p>
          <w:p w14:paraId="3AE82A88">
            <w:pPr>
              <w:pStyle w:val="9"/>
              <w:spacing w:line="312" w:lineRule="auto"/>
            </w:pPr>
          </w:p>
          <w:p w14:paraId="63D487B2">
            <w:pPr>
              <w:spacing w:before="58" w:line="195" w:lineRule="auto"/>
              <w:ind w:left="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7978898</w:t>
            </w:r>
          </w:p>
          <w:p w14:paraId="6970C8E1">
            <w:pPr>
              <w:pStyle w:val="9"/>
              <w:spacing w:line="315" w:lineRule="auto"/>
            </w:pPr>
          </w:p>
          <w:p w14:paraId="54C008CE">
            <w:pPr>
              <w:spacing w:before="57" w:line="195" w:lineRule="auto"/>
              <w:ind w:left="3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61</w:t>
            </w:r>
          </w:p>
        </w:tc>
        <w:tc>
          <w:tcPr>
            <w:tcW w:w="466" w:type="dxa"/>
            <w:vAlign w:val="top"/>
          </w:tcPr>
          <w:p w14:paraId="1A427B3C">
            <w:pPr>
              <w:pStyle w:val="9"/>
              <w:spacing w:line="251" w:lineRule="auto"/>
            </w:pPr>
          </w:p>
          <w:p w14:paraId="3A94B27B">
            <w:pPr>
              <w:pStyle w:val="9"/>
              <w:spacing w:line="251" w:lineRule="auto"/>
            </w:pPr>
          </w:p>
          <w:p w14:paraId="752F3C1A">
            <w:pPr>
              <w:pStyle w:val="9"/>
              <w:spacing w:line="251" w:lineRule="auto"/>
            </w:pPr>
          </w:p>
          <w:p w14:paraId="50A2F682">
            <w:pPr>
              <w:pStyle w:val="9"/>
              <w:spacing w:line="251" w:lineRule="auto"/>
            </w:pPr>
          </w:p>
          <w:p w14:paraId="080FB672">
            <w:pPr>
              <w:pStyle w:val="9"/>
              <w:spacing w:line="251" w:lineRule="auto"/>
            </w:pPr>
          </w:p>
          <w:p w14:paraId="71E2512E">
            <w:pPr>
              <w:pStyle w:val="9"/>
              <w:spacing w:line="251" w:lineRule="auto"/>
            </w:pPr>
          </w:p>
          <w:p w14:paraId="1640026C">
            <w:pPr>
              <w:pStyle w:val="9"/>
              <w:spacing w:line="252" w:lineRule="auto"/>
            </w:pPr>
          </w:p>
          <w:p w14:paraId="7A308ACF">
            <w:pPr>
              <w:pStyle w:val="9"/>
              <w:spacing w:line="252" w:lineRule="auto"/>
            </w:pPr>
          </w:p>
          <w:p w14:paraId="6AC36D55">
            <w:pPr>
              <w:pStyle w:val="9"/>
              <w:spacing w:line="252" w:lineRule="auto"/>
            </w:pPr>
          </w:p>
          <w:p w14:paraId="1DC88151">
            <w:pPr>
              <w:pStyle w:val="9"/>
              <w:spacing w:line="252" w:lineRule="auto"/>
            </w:pPr>
          </w:p>
          <w:p w14:paraId="1EBD4858">
            <w:pPr>
              <w:pStyle w:val="9"/>
              <w:spacing w:line="252" w:lineRule="auto"/>
            </w:pPr>
          </w:p>
          <w:p w14:paraId="256033D6">
            <w:pPr>
              <w:spacing w:before="65" w:line="501" w:lineRule="auto"/>
              <w:ind w:left="43" w:right="22" w:hanging="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县民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宗局</w:t>
            </w:r>
          </w:p>
        </w:tc>
        <w:tc>
          <w:tcPr>
            <w:tcW w:w="523" w:type="dxa"/>
            <w:vAlign w:val="top"/>
          </w:tcPr>
          <w:p w14:paraId="3A7DBC22">
            <w:pPr>
              <w:pStyle w:val="9"/>
              <w:spacing w:line="253" w:lineRule="auto"/>
            </w:pPr>
          </w:p>
          <w:p w14:paraId="1A44F6C9">
            <w:pPr>
              <w:pStyle w:val="9"/>
              <w:spacing w:line="253" w:lineRule="auto"/>
            </w:pPr>
          </w:p>
          <w:p w14:paraId="7BA86718">
            <w:pPr>
              <w:pStyle w:val="9"/>
              <w:spacing w:line="253" w:lineRule="auto"/>
            </w:pPr>
          </w:p>
          <w:p w14:paraId="6DD8F9A5">
            <w:pPr>
              <w:pStyle w:val="9"/>
              <w:spacing w:line="254" w:lineRule="auto"/>
            </w:pPr>
          </w:p>
          <w:p w14:paraId="1654E8E7">
            <w:pPr>
              <w:pStyle w:val="9"/>
              <w:spacing w:line="254" w:lineRule="auto"/>
            </w:pPr>
          </w:p>
          <w:p w14:paraId="55D0DEC7">
            <w:pPr>
              <w:pStyle w:val="9"/>
              <w:spacing w:line="254" w:lineRule="auto"/>
            </w:pPr>
          </w:p>
          <w:p w14:paraId="01C81FEB">
            <w:pPr>
              <w:pStyle w:val="9"/>
              <w:spacing w:line="254" w:lineRule="auto"/>
            </w:pPr>
          </w:p>
          <w:p w14:paraId="14904A3F">
            <w:pPr>
              <w:pStyle w:val="9"/>
              <w:spacing w:line="254" w:lineRule="auto"/>
            </w:pPr>
          </w:p>
          <w:p w14:paraId="1B133A99">
            <w:pPr>
              <w:pStyle w:val="9"/>
              <w:spacing w:line="254" w:lineRule="auto"/>
            </w:pPr>
          </w:p>
          <w:p w14:paraId="65F08167">
            <w:pPr>
              <w:pStyle w:val="9"/>
              <w:spacing w:line="254" w:lineRule="auto"/>
            </w:pPr>
          </w:p>
          <w:p w14:paraId="1433B4FF">
            <w:pPr>
              <w:pStyle w:val="9"/>
              <w:spacing w:line="254" w:lineRule="auto"/>
            </w:pPr>
          </w:p>
          <w:p w14:paraId="705AD888">
            <w:pPr>
              <w:pStyle w:val="9"/>
              <w:spacing w:line="254" w:lineRule="auto"/>
            </w:pPr>
          </w:p>
          <w:p w14:paraId="74DB8F43">
            <w:pPr>
              <w:spacing w:before="65" w:line="226" w:lineRule="auto"/>
              <w:ind w:left="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**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镇</w:t>
            </w:r>
          </w:p>
        </w:tc>
        <w:tc>
          <w:tcPr>
            <w:tcW w:w="495" w:type="dxa"/>
            <w:vAlign w:val="top"/>
          </w:tcPr>
          <w:p w14:paraId="0F1AB4F4">
            <w:pPr>
              <w:pStyle w:val="9"/>
              <w:spacing w:line="253" w:lineRule="auto"/>
            </w:pPr>
          </w:p>
          <w:p w14:paraId="51BBCBE8">
            <w:pPr>
              <w:pStyle w:val="9"/>
              <w:spacing w:line="253" w:lineRule="auto"/>
            </w:pPr>
          </w:p>
          <w:p w14:paraId="39D42EBE">
            <w:pPr>
              <w:pStyle w:val="9"/>
              <w:spacing w:line="253" w:lineRule="auto"/>
            </w:pPr>
          </w:p>
          <w:p w14:paraId="58A2148E">
            <w:pPr>
              <w:pStyle w:val="9"/>
              <w:spacing w:line="253" w:lineRule="auto"/>
            </w:pPr>
          </w:p>
          <w:p w14:paraId="57B61058">
            <w:pPr>
              <w:pStyle w:val="9"/>
              <w:spacing w:line="254" w:lineRule="auto"/>
            </w:pPr>
          </w:p>
          <w:p w14:paraId="34D640B9">
            <w:pPr>
              <w:pStyle w:val="9"/>
              <w:spacing w:line="254" w:lineRule="auto"/>
            </w:pPr>
          </w:p>
          <w:p w14:paraId="5A72A5C0">
            <w:pPr>
              <w:pStyle w:val="9"/>
              <w:spacing w:line="254" w:lineRule="auto"/>
            </w:pPr>
          </w:p>
          <w:p w14:paraId="09E6BBD5">
            <w:pPr>
              <w:pStyle w:val="9"/>
              <w:spacing w:line="254" w:lineRule="auto"/>
            </w:pPr>
          </w:p>
          <w:p w14:paraId="029E3195">
            <w:pPr>
              <w:pStyle w:val="9"/>
              <w:spacing w:line="254" w:lineRule="auto"/>
            </w:pPr>
          </w:p>
          <w:p w14:paraId="6EE0C415">
            <w:pPr>
              <w:pStyle w:val="9"/>
              <w:spacing w:line="254" w:lineRule="auto"/>
            </w:pPr>
          </w:p>
          <w:p w14:paraId="0ED02C8B">
            <w:pPr>
              <w:pStyle w:val="9"/>
              <w:spacing w:line="254" w:lineRule="auto"/>
            </w:pPr>
          </w:p>
          <w:p w14:paraId="2C328E87">
            <w:pPr>
              <w:pStyle w:val="9"/>
              <w:spacing w:line="254" w:lineRule="auto"/>
            </w:pPr>
          </w:p>
          <w:p w14:paraId="1ACB2D89">
            <w:pPr>
              <w:spacing w:before="65" w:line="225" w:lineRule="auto"/>
              <w:ind w:left="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**</w:t>
            </w:r>
            <w:r>
              <w:rPr>
                <w:rFonts w:ascii="仿宋" w:hAnsi="仿宋" w:eastAsia="仿宋" w:cs="仿宋"/>
                <w:sz w:val="20"/>
                <w:szCs w:val="20"/>
              </w:rPr>
              <w:t>村</w:t>
            </w:r>
          </w:p>
        </w:tc>
        <w:tc>
          <w:tcPr>
            <w:tcW w:w="741" w:type="dxa"/>
            <w:vAlign w:val="top"/>
          </w:tcPr>
          <w:p w14:paraId="3780FBD0">
            <w:pPr>
              <w:pStyle w:val="9"/>
              <w:spacing w:line="253" w:lineRule="auto"/>
            </w:pPr>
          </w:p>
          <w:p w14:paraId="1D69C8CF">
            <w:pPr>
              <w:pStyle w:val="9"/>
              <w:spacing w:line="253" w:lineRule="auto"/>
            </w:pPr>
          </w:p>
          <w:p w14:paraId="32852E20">
            <w:pPr>
              <w:pStyle w:val="9"/>
              <w:spacing w:line="253" w:lineRule="auto"/>
            </w:pPr>
          </w:p>
          <w:p w14:paraId="4C28F7FE">
            <w:pPr>
              <w:pStyle w:val="9"/>
              <w:spacing w:line="253" w:lineRule="auto"/>
            </w:pPr>
          </w:p>
          <w:p w14:paraId="4E09242A">
            <w:pPr>
              <w:pStyle w:val="9"/>
              <w:spacing w:line="253" w:lineRule="auto"/>
            </w:pPr>
          </w:p>
          <w:p w14:paraId="6AE5C2FF">
            <w:pPr>
              <w:pStyle w:val="9"/>
              <w:spacing w:line="253" w:lineRule="auto"/>
            </w:pPr>
          </w:p>
          <w:p w14:paraId="79025BEE">
            <w:pPr>
              <w:pStyle w:val="9"/>
              <w:spacing w:line="253" w:lineRule="auto"/>
            </w:pPr>
          </w:p>
          <w:p w14:paraId="65BFC324">
            <w:pPr>
              <w:pStyle w:val="9"/>
              <w:spacing w:line="253" w:lineRule="auto"/>
            </w:pPr>
          </w:p>
          <w:p w14:paraId="3286D9AD">
            <w:pPr>
              <w:pStyle w:val="9"/>
              <w:spacing w:line="253" w:lineRule="auto"/>
            </w:pPr>
          </w:p>
          <w:p w14:paraId="03B1F054">
            <w:pPr>
              <w:pStyle w:val="9"/>
              <w:spacing w:line="254" w:lineRule="auto"/>
            </w:pPr>
          </w:p>
          <w:p w14:paraId="360C3F8C">
            <w:pPr>
              <w:spacing w:before="57" w:line="195" w:lineRule="auto"/>
              <w:ind w:left="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2024.01</w:t>
            </w:r>
          </w:p>
          <w:p w14:paraId="7DD928A2">
            <w:pPr>
              <w:pStyle w:val="9"/>
              <w:spacing w:line="312" w:lineRule="auto"/>
            </w:pPr>
          </w:p>
          <w:p w14:paraId="07AE0369">
            <w:pPr>
              <w:spacing w:before="58" w:line="195" w:lineRule="auto"/>
              <w:ind w:left="5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-2024.</w:t>
            </w:r>
            <w:r>
              <w:rPr>
                <w:rFonts w:ascii="Times New Roman" w:hAnsi="Times New Roman" w:eastAsia="Times New Roman" w:cs="Times New Roman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</w:p>
          <w:p w14:paraId="4CEA81F9">
            <w:pPr>
              <w:pStyle w:val="9"/>
              <w:spacing w:line="315" w:lineRule="auto"/>
            </w:pPr>
          </w:p>
          <w:p w14:paraId="5E9F0D07">
            <w:pPr>
              <w:spacing w:before="57" w:line="195" w:lineRule="auto"/>
              <w:ind w:left="3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637" w:type="dxa"/>
            <w:vAlign w:val="top"/>
          </w:tcPr>
          <w:p w14:paraId="1161A07C">
            <w:pPr>
              <w:pStyle w:val="9"/>
              <w:spacing w:line="275" w:lineRule="auto"/>
            </w:pPr>
          </w:p>
          <w:p w14:paraId="47BEB84A">
            <w:pPr>
              <w:pStyle w:val="9"/>
              <w:spacing w:line="275" w:lineRule="auto"/>
            </w:pPr>
          </w:p>
          <w:p w14:paraId="40DE6415">
            <w:pPr>
              <w:pStyle w:val="9"/>
              <w:spacing w:line="275" w:lineRule="auto"/>
            </w:pPr>
          </w:p>
          <w:p w14:paraId="41D8B34E">
            <w:pPr>
              <w:pStyle w:val="9"/>
              <w:spacing w:line="275" w:lineRule="auto"/>
            </w:pPr>
          </w:p>
          <w:p w14:paraId="0B43EA03">
            <w:pPr>
              <w:pStyle w:val="9"/>
              <w:spacing w:line="276" w:lineRule="auto"/>
            </w:pPr>
          </w:p>
          <w:p w14:paraId="7638B51C">
            <w:pPr>
              <w:spacing w:before="65" w:line="512" w:lineRule="auto"/>
              <w:ind w:left="18" w:firstLine="1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**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镇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**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村精品水果产业路配套设施建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设项目道路长</w:t>
            </w:r>
            <w:r>
              <w:rPr>
                <w:rFonts w:ascii="仿宋" w:hAnsi="仿宋" w:eastAsia="仿宋" w:cs="仿宋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4500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米，强度</w:t>
            </w:r>
            <w:r>
              <w:rPr>
                <w:rFonts w:ascii="仿宋" w:hAnsi="仿宋" w:eastAsia="仿宋" w:cs="仿宋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C20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，厚度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厘米，宽度</w:t>
            </w:r>
            <w:r>
              <w:rPr>
                <w:rFonts w:ascii="仿宋" w:hAnsi="仿宋" w:eastAsia="仿宋" w:cs="仿宋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米，堡坎</w:t>
            </w:r>
            <w:r>
              <w:rPr>
                <w:rFonts w:ascii="仿宋" w:hAnsi="仿宋" w:eastAsia="仿宋" w:cs="仿宋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64.8</w:t>
            </w:r>
            <w:r>
              <w:rPr>
                <w:rFonts w:ascii="Times New Roman" w:hAnsi="Times New Roman" w:eastAsia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立方米，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60</w:t>
            </w:r>
            <w:r>
              <w:rPr>
                <w:rFonts w:ascii="Times New Roman" w:hAnsi="Times New Roman" w:eastAsia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公分涵管</w:t>
            </w:r>
            <w:r>
              <w:rPr>
                <w:rFonts w:ascii="仿宋" w:hAnsi="仿宋" w:eastAsia="仿宋" w:cs="仿宋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36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米，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 xml:space="preserve">80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公分涵管</w:t>
            </w:r>
            <w:r>
              <w:rPr>
                <w:rFonts w:ascii="仿宋" w:hAnsi="仿宋" w:eastAsia="仿宋" w:cs="仿宋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24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米，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8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公分厚碎石垫层道</w:t>
            </w:r>
            <w:r>
              <w:rPr>
                <w:rFonts w:ascii="仿宋" w:hAnsi="仿宋" w:eastAsia="仿宋" w:cs="仿宋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4500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米，土石方开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挖</w:t>
            </w:r>
            <w:r>
              <w:rPr>
                <w:rFonts w:ascii="仿宋" w:hAnsi="仿宋" w:eastAsia="仿宋" w:cs="仿宋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4630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米，项目公示牌</w:t>
            </w:r>
            <w:r>
              <w:rPr>
                <w:rFonts w:ascii="仿宋" w:hAnsi="仿宋" w:eastAsia="仿宋" w:cs="仿宋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 xml:space="preserve">1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个，每公里建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个错车道等。</w:t>
            </w:r>
          </w:p>
        </w:tc>
        <w:tc>
          <w:tcPr>
            <w:tcW w:w="617" w:type="dxa"/>
            <w:vAlign w:val="top"/>
          </w:tcPr>
          <w:p w14:paraId="6086DE35">
            <w:pPr>
              <w:pStyle w:val="9"/>
              <w:spacing w:line="275" w:lineRule="auto"/>
            </w:pPr>
          </w:p>
          <w:p w14:paraId="221F91F8">
            <w:pPr>
              <w:pStyle w:val="9"/>
              <w:spacing w:line="275" w:lineRule="auto"/>
            </w:pPr>
          </w:p>
          <w:p w14:paraId="724DFAFA">
            <w:pPr>
              <w:pStyle w:val="9"/>
              <w:spacing w:line="275" w:lineRule="auto"/>
            </w:pPr>
          </w:p>
          <w:p w14:paraId="3FC09C66">
            <w:pPr>
              <w:pStyle w:val="9"/>
              <w:spacing w:line="275" w:lineRule="auto"/>
            </w:pPr>
          </w:p>
          <w:p w14:paraId="59A33C3B">
            <w:pPr>
              <w:pStyle w:val="9"/>
              <w:spacing w:line="276" w:lineRule="auto"/>
            </w:pPr>
          </w:p>
          <w:p w14:paraId="179CC752">
            <w:pPr>
              <w:pStyle w:val="9"/>
              <w:spacing w:line="276" w:lineRule="auto"/>
            </w:pPr>
          </w:p>
          <w:p w14:paraId="0BB2F5BE">
            <w:pPr>
              <w:spacing w:before="65" w:line="507" w:lineRule="auto"/>
              <w:ind w:left="18" w:right="30" w:firstLine="88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道路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7"/>
                <w:sz w:val="20"/>
                <w:szCs w:val="20"/>
              </w:rPr>
              <w:t>补助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0"/>
                <w:szCs w:val="20"/>
              </w:rPr>
              <w:t>标准：</w:t>
            </w:r>
          </w:p>
          <w:p w14:paraId="1DDE221A">
            <w:pPr>
              <w:spacing w:before="31" w:line="229" w:lineRule="auto"/>
              <w:ind w:left="1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**</w:t>
            </w:r>
            <w:r>
              <w:rPr>
                <w:rFonts w:ascii="仿宋" w:hAnsi="仿宋" w:eastAsia="仿宋" w:cs="仿宋"/>
                <w:sz w:val="20"/>
                <w:szCs w:val="20"/>
              </w:rPr>
              <w:t>万</w:t>
            </w:r>
          </w:p>
          <w:p w14:paraId="68E714FC">
            <w:pPr>
              <w:spacing w:before="281" w:line="275" w:lineRule="exact"/>
              <w:ind w:left="8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position w:val="1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1"/>
                <w:position w:val="1"/>
                <w:sz w:val="20"/>
                <w:szCs w:val="20"/>
              </w:rPr>
              <w:t>/</w:t>
            </w:r>
            <w:r>
              <w:rPr>
                <w:rFonts w:ascii="仿宋" w:hAnsi="仿宋" w:eastAsia="仿宋" w:cs="仿宋"/>
                <w:spacing w:val="1"/>
                <w:position w:val="1"/>
                <w:sz w:val="20"/>
                <w:szCs w:val="20"/>
              </w:rPr>
              <w:t>公</w:t>
            </w:r>
          </w:p>
          <w:p w14:paraId="6FC85B25">
            <w:pPr>
              <w:pStyle w:val="9"/>
              <w:spacing w:line="249" w:lineRule="auto"/>
            </w:pPr>
          </w:p>
          <w:p w14:paraId="4CF3F46D">
            <w:pPr>
              <w:spacing w:before="65" w:line="236" w:lineRule="auto"/>
              <w:ind w:lef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里</w:t>
            </w:r>
          </w:p>
        </w:tc>
        <w:tc>
          <w:tcPr>
            <w:tcW w:w="4300" w:type="dxa"/>
            <w:vAlign w:val="top"/>
          </w:tcPr>
          <w:p w14:paraId="362A7120">
            <w:pPr>
              <w:pStyle w:val="9"/>
              <w:spacing w:line="271" w:lineRule="auto"/>
            </w:pPr>
          </w:p>
          <w:p w14:paraId="09B23CD5">
            <w:pPr>
              <w:pStyle w:val="9"/>
              <w:spacing w:line="272" w:lineRule="auto"/>
            </w:pPr>
          </w:p>
          <w:p w14:paraId="56A54EB6">
            <w:pPr>
              <w:spacing w:before="65" w:line="512" w:lineRule="auto"/>
              <w:ind w:left="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该项目建成后，覆盖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**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村群众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114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户</w:t>
            </w:r>
            <w:r>
              <w:rPr>
                <w:rFonts w:ascii="仿宋" w:hAnsi="仿宋" w:eastAsia="仿宋" w:cs="仿宋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497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人，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其中建档立卡脱贫户</w:t>
            </w:r>
            <w:r>
              <w:rPr>
                <w:rFonts w:ascii="仿宋" w:hAnsi="仿宋" w:eastAsia="仿宋" w:cs="仿宋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42</w:t>
            </w:r>
            <w:r>
              <w:rPr>
                <w:rFonts w:ascii="Times New Roman" w:hAnsi="Times New Roman" w:eastAsia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户</w:t>
            </w:r>
            <w:r>
              <w:rPr>
                <w:rFonts w:ascii="仿宋" w:hAnsi="仿宋" w:eastAsia="仿宋" w:cs="仿宋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 xml:space="preserve">159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人，解决该村农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业生产交通不便问题，改变传统农业耕种模式、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 xml:space="preserve">农户的生活环境，对区域产业结构调整具有促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进作用。</w:t>
            </w:r>
            <w:r>
              <w:rPr>
                <w:rFonts w:ascii="仿宋" w:hAnsi="仿宋" w:eastAsia="仿宋" w:cs="仿宋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区域农副产品外运成本将降低</w:t>
            </w:r>
            <w:r>
              <w:rPr>
                <w:rFonts w:ascii="仿宋" w:hAnsi="仿宋" w:eastAsia="仿宋" w:cs="仿宋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50%</w:t>
            </w:r>
            <w:r>
              <w:rPr>
                <w:rFonts w:ascii="Times New Roman" w:hAnsi="Times New Roman" w:eastAsia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周边耕地农户以此为依托，将积极调整产业结 构，实现农民收入增加约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**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万元，经济效益突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 xml:space="preserve">显。从而激发农民的生产积极性，鼓励农民大 力发展产业，对促进社会和谐稳定，加快推进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乡村振兴的步伐有着重要的意义。</w:t>
            </w:r>
          </w:p>
        </w:tc>
        <w:tc>
          <w:tcPr>
            <w:tcW w:w="588" w:type="dxa"/>
            <w:vAlign w:val="top"/>
          </w:tcPr>
          <w:p w14:paraId="15380A7D">
            <w:pPr>
              <w:pStyle w:val="9"/>
              <w:spacing w:line="257" w:lineRule="auto"/>
            </w:pPr>
          </w:p>
          <w:p w14:paraId="02E39E00">
            <w:pPr>
              <w:pStyle w:val="9"/>
              <w:spacing w:line="257" w:lineRule="auto"/>
            </w:pPr>
          </w:p>
          <w:p w14:paraId="384DE08E">
            <w:pPr>
              <w:pStyle w:val="9"/>
              <w:spacing w:line="257" w:lineRule="auto"/>
            </w:pPr>
          </w:p>
          <w:p w14:paraId="10AB4AF9">
            <w:pPr>
              <w:pStyle w:val="9"/>
              <w:spacing w:line="257" w:lineRule="auto"/>
            </w:pPr>
          </w:p>
          <w:p w14:paraId="04C5F84E">
            <w:pPr>
              <w:pStyle w:val="9"/>
              <w:spacing w:line="257" w:lineRule="auto"/>
            </w:pPr>
          </w:p>
          <w:p w14:paraId="60CD85A3">
            <w:pPr>
              <w:pStyle w:val="9"/>
              <w:spacing w:line="257" w:lineRule="auto"/>
            </w:pPr>
          </w:p>
          <w:p w14:paraId="73FF53B3">
            <w:pPr>
              <w:pStyle w:val="9"/>
              <w:spacing w:line="257" w:lineRule="auto"/>
            </w:pPr>
          </w:p>
          <w:p w14:paraId="62846A40">
            <w:pPr>
              <w:pStyle w:val="9"/>
              <w:spacing w:line="257" w:lineRule="auto"/>
            </w:pPr>
          </w:p>
          <w:p w14:paraId="0A80F434">
            <w:pPr>
              <w:pStyle w:val="9"/>
              <w:spacing w:line="257" w:lineRule="auto"/>
            </w:pPr>
          </w:p>
          <w:p w14:paraId="1CE7DFFE">
            <w:pPr>
              <w:pStyle w:val="9"/>
              <w:spacing w:line="258" w:lineRule="auto"/>
            </w:pPr>
          </w:p>
          <w:p w14:paraId="674072C4">
            <w:pPr>
              <w:pStyle w:val="9"/>
              <w:spacing w:line="258" w:lineRule="auto"/>
            </w:pPr>
          </w:p>
          <w:p w14:paraId="563075BB">
            <w:pPr>
              <w:pStyle w:val="9"/>
              <w:spacing w:line="258" w:lineRule="auto"/>
            </w:pPr>
          </w:p>
          <w:p w14:paraId="1C4FB086">
            <w:pPr>
              <w:spacing w:before="57" w:line="195" w:lineRule="auto"/>
              <w:ind w:left="1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150</w:t>
            </w:r>
          </w:p>
        </w:tc>
        <w:tc>
          <w:tcPr>
            <w:tcW w:w="590" w:type="dxa"/>
            <w:vAlign w:val="top"/>
          </w:tcPr>
          <w:p w14:paraId="002ECDD1">
            <w:pPr>
              <w:pStyle w:val="9"/>
              <w:spacing w:line="257" w:lineRule="auto"/>
            </w:pPr>
          </w:p>
          <w:p w14:paraId="59AE7150">
            <w:pPr>
              <w:pStyle w:val="9"/>
              <w:spacing w:line="257" w:lineRule="auto"/>
            </w:pPr>
          </w:p>
          <w:p w14:paraId="1069F13C">
            <w:pPr>
              <w:pStyle w:val="9"/>
              <w:spacing w:line="257" w:lineRule="auto"/>
            </w:pPr>
          </w:p>
          <w:p w14:paraId="1658A1F3">
            <w:pPr>
              <w:pStyle w:val="9"/>
              <w:spacing w:line="257" w:lineRule="auto"/>
            </w:pPr>
          </w:p>
          <w:p w14:paraId="56D87C78">
            <w:pPr>
              <w:pStyle w:val="9"/>
              <w:spacing w:line="257" w:lineRule="auto"/>
            </w:pPr>
          </w:p>
          <w:p w14:paraId="1F0CE24C">
            <w:pPr>
              <w:pStyle w:val="9"/>
              <w:spacing w:line="257" w:lineRule="auto"/>
            </w:pPr>
          </w:p>
          <w:p w14:paraId="0CCB9C6E">
            <w:pPr>
              <w:pStyle w:val="9"/>
              <w:spacing w:line="257" w:lineRule="auto"/>
            </w:pPr>
          </w:p>
          <w:p w14:paraId="4F3FA5EF">
            <w:pPr>
              <w:pStyle w:val="9"/>
              <w:spacing w:line="257" w:lineRule="auto"/>
            </w:pPr>
          </w:p>
          <w:p w14:paraId="2798464B">
            <w:pPr>
              <w:pStyle w:val="9"/>
              <w:spacing w:line="257" w:lineRule="auto"/>
            </w:pPr>
          </w:p>
          <w:p w14:paraId="3542223C">
            <w:pPr>
              <w:pStyle w:val="9"/>
              <w:spacing w:line="258" w:lineRule="auto"/>
            </w:pPr>
          </w:p>
          <w:p w14:paraId="0BC4A6C2">
            <w:pPr>
              <w:pStyle w:val="9"/>
              <w:spacing w:line="258" w:lineRule="auto"/>
            </w:pPr>
          </w:p>
          <w:p w14:paraId="0DDA6E61">
            <w:pPr>
              <w:pStyle w:val="9"/>
              <w:spacing w:line="258" w:lineRule="auto"/>
            </w:pPr>
          </w:p>
          <w:p w14:paraId="231BBA3A">
            <w:pPr>
              <w:spacing w:before="57" w:line="195" w:lineRule="auto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150</w:t>
            </w:r>
          </w:p>
        </w:tc>
        <w:tc>
          <w:tcPr>
            <w:tcW w:w="664" w:type="dxa"/>
            <w:vAlign w:val="top"/>
          </w:tcPr>
          <w:p w14:paraId="636F50B9">
            <w:pPr>
              <w:pStyle w:val="9"/>
              <w:spacing w:line="257" w:lineRule="auto"/>
            </w:pPr>
          </w:p>
          <w:p w14:paraId="1E9D099E">
            <w:pPr>
              <w:pStyle w:val="9"/>
              <w:spacing w:line="257" w:lineRule="auto"/>
            </w:pPr>
          </w:p>
          <w:p w14:paraId="632F0265">
            <w:pPr>
              <w:pStyle w:val="9"/>
              <w:spacing w:line="257" w:lineRule="auto"/>
            </w:pPr>
          </w:p>
          <w:p w14:paraId="310D8853">
            <w:pPr>
              <w:pStyle w:val="9"/>
              <w:spacing w:line="257" w:lineRule="auto"/>
            </w:pPr>
          </w:p>
          <w:p w14:paraId="32811A19">
            <w:pPr>
              <w:pStyle w:val="9"/>
              <w:spacing w:line="257" w:lineRule="auto"/>
            </w:pPr>
          </w:p>
          <w:p w14:paraId="15AB98B2">
            <w:pPr>
              <w:pStyle w:val="9"/>
              <w:spacing w:line="257" w:lineRule="auto"/>
            </w:pPr>
          </w:p>
          <w:p w14:paraId="3231BECF">
            <w:pPr>
              <w:pStyle w:val="9"/>
              <w:spacing w:line="257" w:lineRule="auto"/>
            </w:pPr>
          </w:p>
          <w:p w14:paraId="3906B469">
            <w:pPr>
              <w:pStyle w:val="9"/>
              <w:spacing w:line="257" w:lineRule="auto"/>
            </w:pPr>
          </w:p>
          <w:p w14:paraId="188B5A1A">
            <w:pPr>
              <w:pStyle w:val="9"/>
              <w:spacing w:line="257" w:lineRule="auto"/>
            </w:pPr>
          </w:p>
          <w:p w14:paraId="40AF8769">
            <w:pPr>
              <w:pStyle w:val="9"/>
              <w:spacing w:line="258" w:lineRule="auto"/>
            </w:pPr>
          </w:p>
          <w:p w14:paraId="15256FD3">
            <w:pPr>
              <w:pStyle w:val="9"/>
              <w:spacing w:line="258" w:lineRule="auto"/>
            </w:pPr>
          </w:p>
          <w:p w14:paraId="6309CCD8">
            <w:pPr>
              <w:pStyle w:val="9"/>
              <w:spacing w:line="258" w:lineRule="auto"/>
            </w:pPr>
          </w:p>
          <w:p w14:paraId="2C0B931C">
            <w:pPr>
              <w:spacing w:before="57" w:line="195" w:lineRule="auto"/>
              <w:ind w:left="3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top"/>
          </w:tcPr>
          <w:p w14:paraId="5C545427">
            <w:pPr>
              <w:pStyle w:val="9"/>
            </w:pPr>
          </w:p>
        </w:tc>
      </w:tr>
    </w:tbl>
    <w:p w14:paraId="5F4162B3">
      <w:pPr>
        <w:spacing w:line="242" w:lineRule="auto"/>
        <w:rPr>
          <w:rFonts w:ascii="Arial"/>
          <w:sz w:val="21"/>
        </w:rPr>
      </w:pPr>
    </w:p>
    <w:p w14:paraId="09E31AAA">
      <w:pPr>
        <w:spacing w:line="242" w:lineRule="auto"/>
        <w:rPr>
          <w:rFonts w:ascii="Arial"/>
          <w:sz w:val="21"/>
        </w:rPr>
      </w:pPr>
    </w:p>
    <w:p w14:paraId="2AED0BAD">
      <w:pPr>
        <w:spacing w:line="242" w:lineRule="auto"/>
        <w:rPr>
          <w:rFonts w:ascii="Arial"/>
          <w:sz w:val="21"/>
        </w:rPr>
      </w:pPr>
    </w:p>
    <w:p w14:paraId="7A7E83E1">
      <w:pPr>
        <w:spacing w:line="242" w:lineRule="auto"/>
        <w:rPr>
          <w:rFonts w:ascii="Arial"/>
          <w:sz w:val="21"/>
        </w:rPr>
      </w:pPr>
    </w:p>
    <w:sectPr>
      <w:footerReference r:id="rId6" w:type="default"/>
      <w:pgSz w:w="16839" w:h="11906" w:orient="landscape"/>
      <w:pgMar w:top="1543" w:right="1431" w:bottom="1581" w:left="1748" w:header="0" w:footer="173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E0BCB">
    <w:pPr>
      <w:spacing w:before="1" w:line="160" w:lineRule="auto"/>
      <w:rPr>
        <w:rFonts w:ascii="微软雅黑" w:hAnsi="微软雅黑" w:eastAsia="微软雅黑" w:cs="微软雅黑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25811">
    <w:pPr>
      <w:spacing w:line="52" w:lineRule="auto"/>
      <w:rPr>
        <w:rFonts w:ascii="Arial"/>
        <w:sz w:val="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1008380</wp:posOffset>
          </wp:positionH>
          <wp:positionV relativeFrom="page">
            <wp:posOffset>9581515</wp:posOffset>
          </wp:positionV>
          <wp:extent cx="5547360" cy="9525"/>
          <wp:effectExtent l="0" t="0" r="0" b="0"/>
          <wp:wrapNone/>
          <wp:docPr id="6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47360" cy="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8243F67"/>
    <w:rsid w:val="0C8A3C86"/>
    <w:rsid w:val="205E3FDA"/>
    <w:rsid w:val="21FB04CE"/>
    <w:rsid w:val="39F27289"/>
    <w:rsid w:val="3A7F120E"/>
    <w:rsid w:val="51384450"/>
    <w:rsid w:val="6F9F4E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10">
    <w:name w:val="font11"/>
    <w:basedOn w:val="7"/>
    <w:qFormat/>
    <w:uiPriority w:val="0"/>
    <w:rPr>
      <w:rFonts w:ascii="微软雅黑" w:hAnsi="微软雅黑" w:eastAsia="微软雅黑" w:cs="微软雅黑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1113</Words>
  <Characters>1213</Characters>
  <TotalTime>0</TotalTime>
  <ScaleCrop>false</ScaleCrop>
  <LinksUpToDate>false</LinksUpToDate>
  <CharactersWithSpaces>1273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2024-03-30T14:36:00Z</dcterms:created>
  <dc:creator>dell</dc:creator>
  <cp:lastModifiedBy>野包</cp:lastModifiedBy>
  <dcterms:modified xsi:type="dcterms:W3CDTF">2025-01-17T09:25:16Z</dcterms:modified>
  <dc:title>粤民宗发〔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2025-01-17T10:02:13Z</vt:filetime>
  </property>
  <property fmtid="{D5CDD505-2E9C-101B-9397-08002B2CF9AE}" pid="4" name="KSOTemplateDocerSaveRecord">
    <vt:lpwstr>eyJoZGlkIjoiMTdiZDc0OGRjNWRjNWNmMzQ0NjIwOTI5MDZmMjk3NmYiLCJ1c2VySWQiOiI0MjgzMzgwNjEifQ==</vt:lpwstr>
  </property>
  <property fmtid="{D5CDD505-2E9C-101B-9397-08002B2CF9AE}" pid="5" name="KSOProductBuildVer">
    <vt:lpwstr>2052-12.1.0.19770</vt:lpwstr>
  </property>
  <property fmtid="{D5CDD505-2E9C-101B-9397-08002B2CF9AE}" pid="6" name="ICV">
    <vt:lpwstr>F71338FA291C43AC8A6EA538AC93D427_13</vt:lpwstr>
  </property>
</Properties>
</file>