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96" w:rsidRPr="00E85048" w:rsidRDefault="00A026A1" w:rsidP="00E85048">
      <w:pPr>
        <w:ind w:firstLineChars="350" w:firstLine="1260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-194945</wp:posOffset>
            </wp:positionV>
            <wp:extent cx="1428750" cy="1562100"/>
            <wp:effectExtent l="19050" t="0" r="0" b="0"/>
            <wp:wrapNone/>
            <wp:docPr id="1" name="图片 0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796" w:rsidRPr="00C02B23">
        <w:rPr>
          <w:rFonts w:hint="eastAsia"/>
          <w:sz w:val="36"/>
          <w:szCs w:val="36"/>
          <w:u w:val="single"/>
        </w:rPr>
        <w:t>连山县城</w:t>
      </w:r>
      <w:r w:rsidR="00CD3796" w:rsidRPr="00C02B23">
        <w:rPr>
          <w:rFonts w:hint="eastAsia"/>
          <w:sz w:val="36"/>
          <w:szCs w:val="36"/>
          <w:u w:val="single"/>
        </w:rPr>
        <w:t xml:space="preserve"> </w:t>
      </w:r>
      <w:r w:rsidR="00CD3796">
        <w:rPr>
          <w:rFonts w:hint="eastAsia"/>
          <w:sz w:val="36"/>
          <w:szCs w:val="36"/>
        </w:rPr>
        <w:t>供</w:t>
      </w:r>
      <w:r w:rsidR="00CD3796" w:rsidRPr="00C02B23">
        <w:rPr>
          <w:rFonts w:hint="eastAsia"/>
          <w:sz w:val="36"/>
          <w:szCs w:val="36"/>
        </w:rPr>
        <w:t>水</w:t>
      </w:r>
      <w:r w:rsidR="00CD3796">
        <w:rPr>
          <w:rFonts w:hint="eastAsia"/>
          <w:sz w:val="36"/>
          <w:szCs w:val="36"/>
        </w:rPr>
        <w:t>厂出厂</w:t>
      </w:r>
      <w:r w:rsidR="00CD3796" w:rsidRPr="00C02B23">
        <w:rPr>
          <w:rFonts w:hint="eastAsia"/>
          <w:sz w:val="36"/>
          <w:szCs w:val="36"/>
        </w:rPr>
        <w:t>水质监测信息公开表</w:t>
      </w:r>
      <w:r w:rsidR="00CD3796">
        <w:rPr>
          <w:rFonts w:hint="eastAsia"/>
          <w:sz w:val="36"/>
          <w:szCs w:val="36"/>
        </w:rPr>
        <w:t xml:space="preserve"> </w:t>
      </w:r>
      <w:r w:rsidR="00CD3796" w:rsidRPr="00C02B23">
        <w:rPr>
          <w:rFonts w:hint="eastAsia"/>
          <w:sz w:val="36"/>
          <w:szCs w:val="36"/>
        </w:rPr>
        <w:t>(</w:t>
      </w:r>
      <w:r w:rsidR="008C767E">
        <w:rPr>
          <w:rFonts w:hint="eastAsia"/>
          <w:sz w:val="36"/>
          <w:szCs w:val="36"/>
        </w:rPr>
        <w:t xml:space="preserve"> </w:t>
      </w:r>
      <w:r w:rsidR="00AE5D9D">
        <w:rPr>
          <w:rFonts w:hint="eastAsia"/>
          <w:sz w:val="36"/>
          <w:szCs w:val="36"/>
          <w:u w:val="single"/>
        </w:rPr>
        <w:t xml:space="preserve"> 2020</w:t>
      </w:r>
      <w:r w:rsidR="00CD3796">
        <w:rPr>
          <w:rFonts w:hint="eastAsia"/>
          <w:sz w:val="36"/>
          <w:szCs w:val="36"/>
          <w:u w:val="single"/>
        </w:rPr>
        <w:t xml:space="preserve"> </w:t>
      </w:r>
      <w:r w:rsidR="00CD3796" w:rsidRPr="00C02B23">
        <w:rPr>
          <w:rFonts w:hint="eastAsia"/>
          <w:sz w:val="36"/>
          <w:szCs w:val="36"/>
        </w:rPr>
        <w:t>年第</w:t>
      </w:r>
      <w:r w:rsidR="00CD3796">
        <w:rPr>
          <w:rFonts w:hint="eastAsia"/>
          <w:sz w:val="36"/>
          <w:szCs w:val="36"/>
          <w:u w:val="single"/>
        </w:rPr>
        <w:t xml:space="preserve"> </w:t>
      </w:r>
      <w:r w:rsidR="005C710C">
        <w:rPr>
          <w:rFonts w:hint="eastAsia"/>
          <w:sz w:val="36"/>
          <w:szCs w:val="36"/>
          <w:u w:val="single"/>
        </w:rPr>
        <w:t>二</w:t>
      </w:r>
      <w:r w:rsidR="00CD3796">
        <w:rPr>
          <w:rFonts w:hint="eastAsia"/>
          <w:sz w:val="36"/>
          <w:szCs w:val="36"/>
          <w:u w:val="single"/>
        </w:rPr>
        <w:t xml:space="preserve"> </w:t>
      </w:r>
      <w:r w:rsidR="00CD3796" w:rsidRPr="00C02B23">
        <w:rPr>
          <w:rFonts w:hint="eastAsia"/>
          <w:sz w:val="36"/>
          <w:szCs w:val="36"/>
        </w:rPr>
        <w:t>季度</w:t>
      </w:r>
      <w:r w:rsidR="008C767E">
        <w:rPr>
          <w:rFonts w:hint="eastAsia"/>
          <w:sz w:val="36"/>
          <w:szCs w:val="36"/>
        </w:rPr>
        <w:t xml:space="preserve"> </w:t>
      </w:r>
      <w:r w:rsidR="00E85048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60"/>
        <w:gridCol w:w="2679"/>
        <w:gridCol w:w="1552"/>
        <w:gridCol w:w="1553"/>
        <w:gridCol w:w="1411"/>
        <w:gridCol w:w="1809"/>
        <w:gridCol w:w="1843"/>
        <w:gridCol w:w="1559"/>
        <w:gridCol w:w="1984"/>
      </w:tblGrid>
      <w:tr w:rsidR="00CD3796" w:rsidTr="002A7492">
        <w:trPr>
          <w:trHeight w:val="664"/>
        </w:trPr>
        <w:tc>
          <w:tcPr>
            <w:tcW w:w="460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52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53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11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9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843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559" w:type="dxa"/>
            <w:vAlign w:val="center"/>
          </w:tcPr>
          <w:p w:rsidR="00CD3796" w:rsidRPr="00D37F52" w:rsidRDefault="00773DB4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</w:t>
            </w:r>
            <w:r w:rsidR="00CD3796">
              <w:rPr>
                <w:rFonts w:hint="eastAsia"/>
                <w:sz w:val="24"/>
                <w:szCs w:val="24"/>
              </w:rPr>
              <w:t>指标的检测值</w:t>
            </w:r>
          </w:p>
        </w:tc>
        <w:tc>
          <w:tcPr>
            <w:tcW w:w="1984" w:type="dxa"/>
            <w:vAlign w:val="center"/>
          </w:tcPr>
          <w:p w:rsidR="00CD3796" w:rsidRPr="00D37F52" w:rsidRDefault="00CD3796" w:rsidP="00E121A9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5C710C" w:rsidTr="005C710C">
        <w:trPr>
          <w:trHeight w:val="3936"/>
        </w:trPr>
        <w:tc>
          <w:tcPr>
            <w:tcW w:w="460" w:type="dxa"/>
            <w:vAlign w:val="center"/>
          </w:tcPr>
          <w:p w:rsidR="005C710C" w:rsidRPr="00B11F20" w:rsidRDefault="005C710C" w:rsidP="00E121A9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 w:rsidR="005C710C" w:rsidRPr="00B11F20" w:rsidRDefault="005C710C" w:rsidP="00AE5D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连山县供水公司石龙嘴水厂</w:t>
            </w:r>
          </w:p>
        </w:tc>
        <w:tc>
          <w:tcPr>
            <w:tcW w:w="1552" w:type="dxa"/>
            <w:vAlign w:val="center"/>
          </w:tcPr>
          <w:p w:rsidR="005C710C" w:rsidRPr="00B11F20" w:rsidRDefault="005C710C" w:rsidP="00C87C2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1553" w:type="dxa"/>
            <w:vAlign w:val="center"/>
          </w:tcPr>
          <w:p w:rsidR="005C710C" w:rsidRPr="00B11F20" w:rsidRDefault="005C710C" w:rsidP="000E453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1411" w:type="dxa"/>
            <w:vAlign w:val="center"/>
          </w:tcPr>
          <w:p w:rsidR="005C710C" w:rsidRPr="00B11F20" w:rsidRDefault="005C710C" w:rsidP="005C71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  6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9" w:type="dxa"/>
            <w:vMerge w:val="restart"/>
            <w:vAlign w:val="center"/>
          </w:tcPr>
          <w:p w:rsidR="005C710C" w:rsidRPr="00B11F20" w:rsidRDefault="005C710C" w:rsidP="00E121A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843" w:type="dxa"/>
            <w:vAlign w:val="center"/>
          </w:tcPr>
          <w:p w:rsidR="005C710C" w:rsidRPr="00B11F20" w:rsidRDefault="005C710C" w:rsidP="00AE5D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559" w:type="dxa"/>
            <w:vAlign w:val="center"/>
          </w:tcPr>
          <w:p w:rsidR="005C710C" w:rsidRPr="00B11F20" w:rsidRDefault="005C710C" w:rsidP="00E121A9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710C" w:rsidRPr="00B11F20" w:rsidRDefault="005C710C" w:rsidP="00C87C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5C710C" w:rsidTr="005C710C">
        <w:trPr>
          <w:trHeight w:val="4090"/>
        </w:trPr>
        <w:tc>
          <w:tcPr>
            <w:tcW w:w="460" w:type="dxa"/>
            <w:vAlign w:val="center"/>
          </w:tcPr>
          <w:p w:rsidR="005C710C" w:rsidRPr="00B11F20" w:rsidRDefault="005C710C" w:rsidP="00B3312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 w:rsidR="005C710C" w:rsidRPr="00B11F20" w:rsidRDefault="005C710C" w:rsidP="00B3312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连山县供水公司花果山</w:t>
            </w:r>
            <w:r>
              <w:rPr>
                <w:rFonts w:hint="eastAsia"/>
                <w:szCs w:val="21"/>
              </w:rPr>
              <w:t>水厂</w:t>
            </w:r>
          </w:p>
        </w:tc>
        <w:tc>
          <w:tcPr>
            <w:tcW w:w="1552" w:type="dxa"/>
            <w:vAlign w:val="center"/>
          </w:tcPr>
          <w:p w:rsidR="005C710C" w:rsidRPr="00B11F20" w:rsidRDefault="005C710C" w:rsidP="00B3312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1553" w:type="dxa"/>
            <w:vAlign w:val="center"/>
          </w:tcPr>
          <w:p w:rsidR="005C710C" w:rsidRPr="00B11F20" w:rsidRDefault="005C710C" w:rsidP="00B3312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1411" w:type="dxa"/>
            <w:vAlign w:val="center"/>
          </w:tcPr>
          <w:p w:rsidR="005C710C" w:rsidRPr="00B11F20" w:rsidRDefault="005C710C" w:rsidP="005C71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6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9" w:type="dxa"/>
            <w:vMerge/>
            <w:vAlign w:val="center"/>
          </w:tcPr>
          <w:p w:rsidR="005C710C" w:rsidRDefault="005C710C" w:rsidP="00E121A9">
            <w:pPr>
              <w:spacing w:line="40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710C" w:rsidRPr="00B11F20" w:rsidRDefault="005C710C" w:rsidP="00B3312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559" w:type="dxa"/>
            <w:vAlign w:val="center"/>
          </w:tcPr>
          <w:p w:rsidR="005C710C" w:rsidRPr="00B11F20" w:rsidRDefault="005C710C" w:rsidP="00B3312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5C710C" w:rsidRPr="00B11F20" w:rsidRDefault="005C710C" w:rsidP="00B3312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CD3796" w:rsidRDefault="00CD3796" w:rsidP="00CD3796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773DB4" w:rsidRDefault="00CD3796" w:rsidP="00773DB4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</w:t>
      </w:r>
      <w:r w:rsidR="00773DB4">
        <w:rPr>
          <w:rFonts w:hint="eastAsia"/>
          <w:szCs w:val="21"/>
        </w:rPr>
        <w:t>检测值在标准限值和要求范围</w:t>
      </w:r>
      <w:proofErr w:type="gramStart"/>
      <w:r w:rsidR="00773DB4">
        <w:rPr>
          <w:rFonts w:hint="eastAsia"/>
          <w:szCs w:val="21"/>
        </w:rPr>
        <w:t>内评价</w:t>
      </w:r>
      <w:proofErr w:type="gramEnd"/>
      <w:r w:rsidR="00773DB4">
        <w:rPr>
          <w:rFonts w:hint="eastAsia"/>
          <w:szCs w:val="21"/>
        </w:rPr>
        <w:t>为达标。</w:t>
      </w:r>
    </w:p>
    <w:p w:rsidR="00CD3796" w:rsidRPr="00773DB4" w:rsidRDefault="00CD3796" w:rsidP="00CD3796">
      <w:pPr>
        <w:spacing w:line="300" w:lineRule="exact"/>
        <w:ind w:firstLineChars="150" w:firstLine="315"/>
        <w:rPr>
          <w:szCs w:val="21"/>
        </w:rPr>
      </w:pPr>
    </w:p>
    <w:sectPr w:rsidR="00CD3796" w:rsidRPr="00773DB4" w:rsidSect="00603797">
      <w:pgSz w:w="16838" w:h="11906" w:orient="landscape"/>
      <w:pgMar w:top="907" w:right="1021" w:bottom="73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5D" w:rsidRDefault="00CB6C5D" w:rsidP="00C02B23">
      <w:r>
        <w:separator/>
      </w:r>
    </w:p>
  </w:endnote>
  <w:endnote w:type="continuationSeparator" w:id="0">
    <w:p w:rsidR="00CB6C5D" w:rsidRDefault="00CB6C5D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5D" w:rsidRDefault="00CB6C5D" w:rsidP="00C02B23">
      <w:r>
        <w:separator/>
      </w:r>
    </w:p>
  </w:footnote>
  <w:footnote w:type="continuationSeparator" w:id="0">
    <w:p w:rsidR="00CB6C5D" w:rsidRDefault="00CB6C5D" w:rsidP="00C0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54C"/>
    <w:multiLevelType w:val="singleLevel"/>
    <w:tmpl w:val="5C50254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0520E"/>
    <w:rsid w:val="00010448"/>
    <w:rsid w:val="00012168"/>
    <w:rsid w:val="0009790A"/>
    <w:rsid w:val="000A3F3F"/>
    <w:rsid w:val="000E4539"/>
    <w:rsid w:val="000F115E"/>
    <w:rsid w:val="00102D85"/>
    <w:rsid w:val="0010422A"/>
    <w:rsid w:val="00177436"/>
    <w:rsid w:val="0019615A"/>
    <w:rsid w:val="001A023C"/>
    <w:rsid w:val="001C6A61"/>
    <w:rsid w:val="001D1932"/>
    <w:rsid w:val="002211EF"/>
    <w:rsid w:val="0023171D"/>
    <w:rsid w:val="00244D63"/>
    <w:rsid w:val="002769E9"/>
    <w:rsid w:val="002860C7"/>
    <w:rsid w:val="002A7492"/>
    <w:rsid w:val="002B1617"/>
    <w:rsid w:val="00330838"/>
    <w:rsid w:val="00340DEE"/>
    <w:rsid w:val="003422C9"/>
    <w:rsid w:val="00391A87"/>
    <w:rsid w:val="003933F9"/>
    <w:rsid w:val="003A7752"/>
    <w:rsid w:val="003C231F"/>
    <w:rsid w:val="0040748D"/>
    <w:rsid w:val="0041062F"/>
    <w:rsid w:val="00427C20"/>
    <w:rsid w:val="0044687B"/>
    <w:rsid w:val="00483133"/>
    <w:rsid w:val="00484851"/>
    <w:rsid w:val="004A28C1"/>
    <w:rsid w:val="004B1FAF"/>
    <w:rsid w:val="004E2D8F"/>
    <w:rsid w:val="00543FC4"/>
    <w:rsid w:val="005458A8"/>
    <w:rsid w:val="005750B0"/>
    <w:rsid w:val="00576CDF"/>
    <w:rsid w:val="00577287"/>
    <w:rsid w:val="00586ED0"/>
    <w:rsid w:val="0059572C"/>
    <w:rsid w:val="005A3435"/>
    <w:rsid w:val="005C5E56"/>
    <w:rsid w:val="005C710C"/>
    <w:rsid w:val="00603797"/>
    <w:rsid w:val="00621739"/>
    <w:rsid w:val="006549F0"/>
    <w:rsid w:val="00663BAD"/>
    <w:rsid w:val="0067177B"/>
    <w:rsid w:val="00674E40"/>
    <w:rsid w:val="00695CBA"/>
    <w:rsid w:val="006E3334"/>
    <w:rsid w:val="00746A55"/>
    <w:rsid w:val="00773DB4"/>
    <w:rsid w:val="007A53D7"/>
    <w:rsid w:val="007B2716"/>
    <w:rsid w:val="007F4EE9"/>
    <w:rsid w:val="007F7466"/>
    <w:rsid w:val="00812108"/>
    <w:rsid w:val="00822001"/>
    <w:rsid w:val="008313B9"/>
    <w:rsid w:val="00871546"/>
    <w:rsid w:val="00895B7B"/>
    <w:rsid w:val="008C1A17"/>
    <w:rsid w:val="008C767E"/>
    <w:rsid w:val="008F2656"/>
    <w:rsid w:val="00900922"/>
    <w:rsid w:val="00902324"/>
    <w:rsid w:val="00903A88"/>
    <w:rsid w:val="0091162E"/>
    <w:rsid w:val="0093703F"/>
    <w:rsid w:val="00942CDB"/>
    <w:rsid w:val="00994823"/>
    <w:rsid w:val="009A7F01"/>
    <w:rsid w:val="009C4028"/>
    <w:rsid w:val="00A026A1"/>
    <w:rsid w:val="00A47EC7"/>
    <w:rsid w:val="00AD133F"/>
    <w:rsid w:val="00AE3FA9"/>
    <w:rsid w:val="00AE51CE"/>
    <w:rsid w:val="00AE5D9D"/>
    <w:rsid w:val="00B11F20"/>
    <w:rsid w:val="00B400DD"/>
    <w:rsid w:val="00B71E9B"/>
    <w:rsid w:val="00BB35D7"/>
    <w:rsid w:val="00C02B23"/>
    <w:rsid w:val="00C87C29"/>
    <w:rsid w:val="00CB00C0"/>
    <w:rsid w:val="00CB6C5D"/>
    <w:rsid w:val="00CD1E91"/>
    <w:rsid w:val="00CD3796"/>
    <w:rsid w:val="00CE09D2"/>
    <w:rsid w:val="00CE4888"/>
    <w:rsid w:val="00CF7865"/>
    <w:rsid w:val="00D37F52"/>
    <w:rsid w:val="00D510F1"/>
    <w:rsid w:val="00D51475"/>
    <w:rsid w:val="00D74A03"/>
    <w:rsid w:val="00D80BC6"/>
    <w:rsid w:val="00DA5E1F"/>
    <w:rsid w:val="00DC71B0"/>
    <w:rsid w:val="00DE3D26"/>
    <w:rsid w:val="00E01A88"/>
    <w:rsid w:val="00E035BA"/>
    <w:rsid w:val="00E520FE"/>
    <w:rsid w:val="00E60B0A"/>
    <w:rsid w:val="00E65ED0"/>
    <w:rsid w:val="00E85048"/>
    <w:rsid w:val="00E905A6"/>
    <w:rsid w:val="00F063BB"/>
    <w:rsid w:val="00F24FF7"/>
    <w:rsid w:val="00F566FC"/>
    <w:rsid w:val="00F76128"/>
    <w:rsid w:val="00F928F4"/>
    <w:rsid w:val="00F951ED"/>
    <w:rsid w:val="00FA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717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1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57</cp:revision>
  <cp:lastPrinted>2018-10-19T02:02:00Z</cp:lastPrinted>
  <dcterms:created xsi:type="dcterms:W3CDTF">2018-04-02T07:00:00Z</dcterms:created>
  <dcterms:modified xsi:type="dcterms:W3CDTF">2020-07-18T09:17:00Z</dcterms:modified>
</cp:coreProperties>
</file>