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6" w:after="10"/>
        <w:ind w:left="0" w:leftChars="0" w:right="84" w:rightChars="40" w:firstLine="0" w:firstLineChars="0"/>
        <w:jc w:val="center"/>
        <w:outlineLvl w:val="9"/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</w:pPr>
      <w:bookmarkStart w:id="0" w:name="_Toc9617"/>
      <w:r>
        <w:rPr>
          <w:rFonts w:hint="eastAsia" w:ascii="黑体" w:hAnsi="黑体" w:eastAsia="黑体" w:cs="黑体"/>
          <w:b w:val="0"/>
          <w:bCs w:val="0"/>
          <w:color w:val="auto"/>
          <w:sz w:val="44"/>
          <w:szCs w:val="44"/>
        </w:rPr>
        <w:t>项目申报表</w:t>
      </w:r>
      <w:bookmarkEnd w:id="0"/>
    </w:p>
    <w:tbl>
      <w:tblPr>
        <w:tblStyle w:val="8"/>
        <w:tblW w:w="907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6"/>
        <w:gridCol w:w="1820"/>
        <w:gridCol w:w="1551"/>
        <w:gridCol w:w="335"/>
        <w:gridCol w:w="1901"/>
        <w:gridCol w:w="681"/>
        <w:gridCol w:w="441"/>
        <w:gridCol w:w="106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申报单位基本情况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单位名称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单位地址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4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项目负责人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及其职务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项目负责人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联系电话</w:t>
            </w:r>
          </w:p>
        </w:tc>
        <w:tc>
          <w:tcPr>
            <w:tcW w:w="2182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0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上年度经济指标（万元）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期末资产总计</w:t>
            </w: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营业收入</w:t>
            </w:r>
          </w:p>
        </w:tc>
        <w:tc>
          <w:tcPr>
            <w:tcW w:w="190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净利润</w:t>
            </w: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资产负债率</w:t>
            </w:r>
          </w:p>
        </w:tc>
        <w:tc>
          <w:tcPr>
            <w:tcW w:w="10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增长率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7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886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901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122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06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申报项目情况</w:t>
            </w: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项目名称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建设地址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申报方向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项目总投资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0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申请扶持额（不超过项目总投资的40%）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建设性质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新建       </w:t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改造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</w:p>
        </w:tc>
        <w:tc>
          <w:tcPr>
            <w:tcW w:w="1820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实施起止时间</w:t>
            </w:r>
          </w:p>
        </w:tc>
        <w:tc>
          <w:tcPr>
            <w:tcW w:w="5969" w:type="dxa"/>
            <w:gridSpan w:val="6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72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  <w:t>主要建设内容</w:t>
            </w:r>
          </w:p>
        </w:tc>
        <w:tc>
          <w:tcPr>
            <w:tcW w:w="7789" w:type="dxa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  <w:jc w:val="center"/>
        </w:trPr>
        <w:tc>
          <w:tcPr>
            <w:tcW w:w="1286" w:type="dxa"/>
            <w:vMerge w:val="restart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  <w:lang w:eastAsia="zh-CN"/>
              </w:rPr>
              <w:t>预期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8"/>
                <w:szCs w:val="28"/>
              </w:rPr>
              <w:t>绩效指标</w:t>
            </w: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项目销售收入产出指标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提高百分比</w:t>
            </w: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项目促进效益指标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提高百分比</w:t>
            </w: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服务对象对项目的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eastAsia="zh-CN"/>
              </w:rPr>
              <w:t>满意度指标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2" w:hRule="atLeast"/>
          <w:jc w:val="center"/>
        </w:trPr>
        <w:tc>
          <w:tcPr>
            <w:tcW w:w="1286" w:type="dxa"/>
            <w:vMerge w:val="continue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337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2917" w:type="dxa"/>
            <w:gridSpan w:val="3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  <w:tc>
          <w:tcPr>
            <w:tcW w:w="1501" w:type="dxa"/>
            <w:gridSpan w:val="2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1286" w:type="dxa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申报单位意见</w:t>
            </w:r>
          </w:p>
        </w:tc>
        <w:tc>
          <w:tcPr>
            <w:tcW w:w="7789" w:type="dxa"/>
            <w:gridSpan w:val="7"/>
            <w:noWrap w:val="0"/>
            <w:vAlign w:val="center"/>
          </w:tcPr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 xml:space="preserve">          单位名称（盖章）：</w:t>
            </w:r>
          </w:p>
          <w:p>
            <w:pPr>
              <w:pStyle w:val="11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left="0" w:leftChars="0" w:right="0" w:rightChars="0" w:firstLine="0" w:firstLine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8"/>
                <w:szCs w:val="28"/>
                <w:lang w:val="en-US" w:eastAsia="zh-CN"/>
              </w:rPr>
              <w:t>日期：</w:t>
            </w:r>
          </w:p>
        </w:tc>
      </w:tr>
    </w:tbl>
    <w:p/>
    <w:sectPr>
      <w:pgSz w:w="11906" w:h="16838"/>
      <w:pgMar w:top="1366" w:right="1474" w:bottom="1196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EzMWE2ZDljNjZkNzBkZTc0ZGJkMTA5NDJkYWJhZGYifQ=="/>
  </w:docVars>
  <w:rsids>
    <w:rsidRoot w:val="00000000"/>
    <w:rsid w:val="06BE362F"/>
    <w:rsid w:val="08E06655"/>
    <w:rsid w:val="1D6846BB"/>
    <w:rsid w:val="1F2E37AB"/>
    <w:rsid w:val="213C5E79"/>
    <w:rsid w:val="23615637"/>
    <w:rsid w:val="250D5973"/>
    <w:rsid w:val="2F800365"/>
    <w:rsid w:val="30AE498A"/>
    <w:rsid w:val="3C7B40F7"/>
    <w:rsid w:val="401927DD"/>
    <w:rsid w:val="424165C9"/>
    <w:rsid w:val="48BA4669"/>
    <w:rsid w:val="4BE72197"/>
    <w:rsid w:val="4C8D482A"/>
    <w:rsid w:val="53E407AE"/>
    <w:rsid w:val="5E282CB3"/>
    <w:rsid w:val="604E0B8A"/>
    <w:rsid w:val="6CCF68AD"/>
    <w:rsid w:val="7670239D"/>
    <w:rsid w:val="7B5B6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next w:val="1"/>
    <w:autoRedefine/>
    <w:qFormat/>
    <w:uiPriority w:val="1"/>
    <w:pPr>
      <w:widowControl w:val="0"/>
      <w:ind w:left="911"/>
      <w:jc w:val="both"/>
      <w:outlineLvl w:val="1"/>
    </w:pPr>
    <w:rPr>
      <w:rFonts w:ascii="仿宋_GB2312" w:hAnsi="仿宋_GB2312" w:eastAsia="仿宋_GB2312" w:cs="仿宋_GB2312"/>
      <w:b/>
      <w:bCs/>
      <w:kern w:val="2"/>
      <w:sz w:val="32"/>
      <w:szCs w:val="32"/>
      <w:lang w:val="zh-CN" w:eastAsia="zh-CN" w:bidi="zh-CN"/>
    </w:rPr>
  </w:style>
  <w:style w:type="character" w:default="1" w:styleId="9">
    <w:name w:val="Default Paragraph Font"/>
    <w:autoRedefine/>
    <w:semiHidden/>
    <w:qFormat/>
    <w:uiPriority w:val="0"/>
  </w:style>
  <w:style w:type="table" w:default="1" w:styleId="8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next w:val="1"/>
    <w:autoRedefine/>
    <w:qFormat/>
    <w:uiPriority w:val="1"/>
    <w:pPr>
      <w:widowControl w:val="0"/>
      <w:ind w:left="911"/>
      <w:jc w:val="both"/>
    </w:pPr>
    <w:rPr>
      <w:rFonts w:ascii="仿宋_GB2312" w:hAnsi="仿宋_GB2312" w:eastAsia="仿宋_GB2312" w:cs="仿宋_GB2312"/>
      <w:kern w:val="2"/>
      <w:sz w:val="32"/>
      <w:szCs w:val="32"/>
      <w:lang w:val="zh-CN" w:eastAsia="zh-CN" w:bidi="zh-CN"/>
    </w:rPr>
  </w:style>
  <w:style w:type="paragraph" w:styleId="4">
    <w:name w:val="Body Text Indent"/>
    <w:next w:val="5"/>
    <w:autoRedefine/>
    <w:qFormat/>
    <w:uiPriority w:val="0"/>
    <w:pPr>
      <w:widowControl w:val="0"/>
      <w:autoSpaceDE w:val="0"/>
      <w:autoSpaceDN w:val="0"/>
      <w:adjustRightInd w:val="0"/>
      <w:snapToGrid w:val="0"/>
      <w:spacing w:line="360" w:lineRule="auto"/>
      <w:ind w:firstLine="540"/>
      <w:jc w:val="both"/>
      <w:textAlignment w:val="baseline"/>
    </w:pPr>
    <w:rPr>
      <w:rFonts w:ascii="仿宋_GB2312" w:hAnsi="Times New Roman" w:eastAsia="仿宋_GB2312" w:cs="Times New Roman"/>
      <w:color w:val="000000"/>
      <w:kern w:val="2"/>
      <w:sz w:val="28"/>
      <w:szCs w:val="20"/>
      <w:lang w:val="en-US" w:eastAsia="zh-CN" w:bidi="ar-SA"/>
    </w:rPr>
  </w:style>
  <w:style w:type="paragraph" w:customStyle="1" w:styleId="5">
    <w:name w:val="Body Text First Indent 21"/>
    <w:next w:val="3"/>
    <w:autoRedefine/>
    <w:qFormat/>
    <w:uiPriority w:val="0"/>
    <w:pPr>
      <w:widowControl w:val="0"/>
      <w:spacing w:after="0" w:afterLines="0" w:line="500" w:lineRule="exact"/>
      <w:ind w:left="0" w:leftChars="0" w:firstLine="420" w:firstLineChars="200"/>
      <w:jc w:val="both"/>
    </w:pPr>
    <w:rPr>
      <w:rFonts w:ascii="Times New Roman" w:hAnsi="Times New Roman" w:eastAsia="宋体" w:cs="宋体"/>
      <w:kern w:val="2"/>
      <w:sz w:val="21"/>
      <w:szCs w:val="22"/>
      <w:lang w:val="en-US" w:eastAsia="zh-CN" w:bidi="ar-SA"/>
    </w:rPr>
  </w:style>
  <w:style w:type="paragraph" w:styleId="6">
    <w:name w:val="Body Text 2"/>
    <w:basedOn w:val="1"/>
    <w:autoRedefine/>
    <w:qFormat/>
    <w:uiPriority w:val="0"/>
    <w:pPr>
      <w:spacing w:after="120" w:afterLines="0" w:afterAutospacing="0" w:line="480" w:lineRule="auto"/>
    </w:pPr>
  </w:style>
  <w:style w:type="paragraph" w:styleId="7">
    <w:name w:val="Body Text First Indent 2"/>
    <w:next w:val="3"/>
    <w:autoRedefine/>
    <w:qFormat/>
    <w:uiPriority w:val="0"/>
    <w:pPr>
      <w:widowControl w:val="0"/>
      <w:autoSpaceDE w:val="0"/>
      <w:autoSpaceDN w:val="0"/>
      <w:adjustRightInd/>
      <w:snapToGrid/>
      <w:spacing w:after="120" w:line="240" w:lineRule="auto"/>
      <w:ind w:left="420" w:leftChars="200" w:firstLine="420" w:firstLineChars="200"/>
      <w:jc w:val="both"/>
      <w:textAlignment w:val="auto"/>
    </w:pPr>
    <w:rPr>
      <w:rFonts w:ascii="仿宋_GB2312" w:hAnsi="Times New Roman" w:eastAsia="仿宋_GB2312" w:cs="Times New Roman"/>
      <w:color w:val="000000"/>
      <w:kern w:val="2"/>
      <w:sz w:val="21"/>
      <w:szCs w:val="24"/>
      <w:lang w:val="en-US" w:eastAsia="zh-CN" w:bidi="ar-SA"/>
    </w:rPr>
  </w:style>
  <w:style w:type="paragraph" w:customStyle="1" w:styleId="10">
    <w:name w:val="Body Text Indent1"/>
    <w:next w:val="5"/>
    <w:autoRedefine/>
    <w:qFormat/>
    <w:uiPriority w:val="0"/>
    <w:pPr>
      <w:widowControl w:val="0"/>
      <w:spacing w:after="120" w:afterLines="0" w:line="240" w:lineRule="auto"/>
      <w:ind w:left="420" w:leftChars="20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customStyle="1" w:styleId="11">
    <w:name w:val="Table Paragraph"/>
    <w:autoRedefine/>
    <w:qFormat/>
    <w:uiPriority w:val="1"/>
    <w:pPr>
      <w:widowControl w:val="0"/>
      <w:jc w:val="both"/>
    </w:pPr>
    <w:rPr>
      <w:rFonts w:ascii="宋体" w:hAnsi="宋体" w:eastAsia="宋体" w:cs="宋体"/>
      <w:kern w:val="2"/>
      <w:sz w:val="21"/>
      <w:szCs w:val="24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2023-01-12T06:51:00Z</dcterms:created>
  <dc:creator>Administrator</dc:creator>
  <cp:lastModifiedBy>Miss  vitang</cp:lastModifiedBy>
  <dcterms:modified xsi:type="dcterms:W3CDTF">2024-03-17T13:30:18Z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6982BFE91B2F4465A3AB9297ED437E8B_13</vt:lpwstr>
  </property>
</Properties>
</file>