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  <w:u w:val="single"/>
        </w:rPr>
        <w:t>连山乡镇</w:t>
      </w:r>
      <w:r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用户水龙头水质监测信息公开表</w:t>
      </w:r>
      <w:r>
        <w:rPr>
          <w:sz w:val="36"/>
          <w:szCs w:val="36"/>
        </w:rPr>
        <w:t xml:space="preserve"> ( </w:t>
      </w:r>
      <w:r>
        <w:rPr>
          <w:sz w:val="36"/>
          <w:szCs w:val="36"/>
          <w:u w:val="single"/>
        </w:rPr>
        <w:t xml:space="preserve"> 2023</w:t>
      </w:r>
      <w:r>
        <w:rPr>
          <w:rFonts w:hint="eastAsia"/>
          <w:sz w:val="36"/>
          <w:szCs w:val="36"/>
        </w:rPr>
        <w:t>年第</w:t>
      </w:r>
      <w:r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>二</w:t>
      </w:r>
      <w:r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季度</w:t>
      </w:r>
      <w:r>
        <w:rPr>
          <w:sz w:val="36"/>
          <w:szCs w:val="36"/>
        </w:rPr>
        <w:t>)</w:t>
      </w:r>
    </w:p>
    <w:tbl>
      <w:tblPr>
        <w:tblStyle w:val="6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2059"/>
        <w:gridCol w:w="2470"/>
        <w:gridCol w:w="841"/>
        <w:gridCol w:w="842"/>
        <w:gridCol w:w="879"/>
        <w:gridCol w:w="1914"/>
        <w:gridCol w:w="1843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监测点地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供水单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采样单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检测单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检测时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监测指</w:t>
            </w:r>
            <w:r>
              <w:rPr>
                <w:rFonts w:hint="eastAsia"/>
                <w:sz w:val="24"/>
                <w:szCs w:val="24"/>
              </w:rPr>
              <w:t>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检测结果评</w:t>
            </w:r>
            <w:r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不达标指标的检测</w:t>
            </w:r>
            <w:r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健康风险提</w:t>
            </w:r>
            <w:r>
              <w:rPr>
                <w:rFonts w:hint="eastAsia"/>
                <w:sz w:val="24"/>
                <w:szCs w:val="24"/>
              </w:rPr>
              <w:t>示</w:t>
            </w:r>
          </w:p>
          <w:p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及安全饮水建</w:t>
            </w:r>
            <w:r>
              <w:rPr>
                <w:rFonts w:hint="eastAsia"/>
                <w:sz w:val="24"/>
                <w:szCs w:val="24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吉田镇石溪石头塘村用户家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吉田镇石溪石头塘村村村通自来水工程（水厂）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清远市清环检测技术有限公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清远市清环检测技术有限公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2023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eastAsia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eastAsia="宋体"/>
                <w:szCs w:val="21"/>
              </w:rPr>
              <w:t>23</w:t>
            </w:r>
            <w:r>
              <w:rPr>
                <w:rFonts w:hint="eastAsia" w:ascii="宋体" w:hAnsi="宋体" w:eastAsia="宋体" w:cs="宋体"/>
                <w:szCs w:val="21"/>
              </w:rPr>
              <w:t>至</w:t>
            </w:r>
            <w:r>
              <w:rPr>
                <w:rFonts w:hint="eastAsia" w:eastAsia="宋体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菌落总数、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总大肠菌群、大肠埃希氏菌、游离</w:t>
            </w:r>
            <w:r>
              <w:rPr>
                <w:rFonts w:hint="eastAsia" w:ascii="宋体" w:hAnsi="宋体"/>
                <w:kern w:val="0"/>
                <w:szCs w:val="21"/>
              </w:rPr>
              <w:t>余氯、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色度、浑浊度、臭和味、肉眼可见物、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hint="eastAsia" w:ascii="宋体" w:hAnsi="宋体"/>
                <w:kern w:val="0"/>
                <w:szCs w:val="21"/>
              </w:rPr>
              <w:t>高锰酸钾指数、氨、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砷、</w:t>
            </w:r>
            <w:r>
              <w:rPr>
                <w:rFonts w:hint="eastAsia" w:ascii="宋体" w:hAnsi="宋体"/>
                <w:kern w:val="0"/>
                <w:szCs w:val="21"/>
              </w:rPr>
              <w:t>镉、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铬（六价）、铅、</w:t>
            </w:r>
            <w:r>
              <w:rPr>
                <w:rFonts w:hint="eastAsia" w:ascii="宋体" w:hAnsi="宋体"/>
                <w:kern w:val="0"/>
                <w:szCs w:val="21"/>
              </w:rPr>
              <w:t>汞、氟化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物、硝酸盐、氰化物、三氯甲烷、氯酸盐、铝、三卤甲烷（三氯甲烷、一氯二溴甲烷、二氯一溴甲烷、三溴甲烷的总和）、一氯二溴甲烷、二氯一溴甲烷、三溴甲烷、二氯乙酸、三氯乙酸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经检测，结果为所检指标均达标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吉田镇三水三水口村用户家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吉田镇三水三水口村村村通自来水工程（水厂）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经检测，结果为所检指标均达标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永和镇上草下大眼村用户家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永和镇上草下大眼村村村通自来水工程（水厂）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经检测，结果为所检指标均达标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永和镇卢屋下卢村用户家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永和镇卢屋下卢村村村村通自来水工程（水厂）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经检测，结果为所检指标均达标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禾洞镇铺庄村用户家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禾洞镇铺庄1、2村村村通自来水工程（水厂）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经检测，结果为所检指标均达标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注：（</w:t>
      </w:r>
      <w:r>
        <w:rPr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>
      <w:pPr>
        <w:spacing w:line="3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szCs w:val="21"/>
        </w:rPr>
        <w:t>GB5749-2022</w:t>
      </w:r>
      <w:r>
        <w:rPr>
          <w:rFonts w:hint="eastAsia"/>
          <w:szCs w:val="21"/>
        </w:rPr>
        <w:t>）作为评价标准，检测值在标准限值和要求范围内评价为达标。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>连山乡镇</w:t>
      </w:r>
      <w:r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用户水龙头水质监测信息公开表</w:t>
      </w:r>
      <w:r>
        <w:rPr>
          <w:sz w:val="36"/>
          <w:szCs w:val="36"/>
        </w:rPr>
        <w:t xml:space="preserve"> ( </w:t>
      </w:r>
      <w:r>
        <w:rPr>
          <w:sz w:val="36"/>
          <w:szCs w:val="36"/>
          <w:u w:val="single"/>
        </w:rPr>
        <w:t xml:space="preserve"> 2023</w:t>
      </w:r>
      <w:r>
        <w:rPr>
          <w:rFonts w:hint="eastAsia"/>
          <w:sz w:val="36"/>
          <w:szCs w:val="36"/>
        </w:rPr>
        <w:t>年第</w:t>
      </w:r>
      <w:r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  <w:lang w:eastAsia="zh-CN"/>
        </w:rPr>
        <w:t>二</w:t>
      </w:r>
      <w:r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>季度</w:t>
      </w:r>
      <w:r>
        <w:rPr>
          <w:sz w:val="36"/>
          <w:szCs w:val="36"/>
        </w:rPr>
        <w:t>)</w:t>
      </w:r>
    </w:p>
    <w:tbl>
      <w:tblPr>
        <w:tblStyle w:val="6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2059"/>
        <w:gridCol w:w="2470"/>
        <w:gridCol w:w="841"/>
        <w:gridCol w:w="842"/>
        <w:gridCol w:w="879"/>
        <w:gridCol w:w="1914"/>
        <w:gridCol w:w="1843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监测点地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供水单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采样单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检测单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检测时</w:t>
            </w:r>
            <w:r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监测指</w:t>
            </w:r>
            <w:r>
              <w:rPr>
                <w:rFonts w:hint="eastAsia"/>
                <w:sz w:val="24"/>
                <w:szCs w:val="24"/>
              </w:rPr>
              <w:t>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检测结果评</w:t>
            </w:r>
            <w:r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不达标指标的检测</w:t>
            </w:r>
            <w:r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健康风险提</w:t>
            </w:r>
            <w:r>
              <w:rPr>
                <w:rFonts w:hint="eastAsia"/>
                <w:sz w:val="24"/>
                <w:szCs w:val="24"/>
              </w:rPr>
              <w:t>示</w:t>
            </w:r>
          </w:p>
          <w:p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及安全饮水建</w:t>
            </w:r>
            <w:r>
              <w:rPr>
                <w:rFonts w:hint="eastAsia"/>
                <w:sz w:val="24"/>
                <w:szCs w:val="24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太保镇莲塘横水村用户家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太保镇莲塘横水村村村通自来水工程（水厂）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清远市清环检测技术有限公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清远市清环检测技术有限公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2023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eastAsia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eastAsia="宋体"/>
                <w:szCs w:val="21"/>
              </w:rPr>
              <w:t>23</w:t>
            </w:r>
            <w:r>
              <w:rPr>
                <w:rFonts w:hint="eastAsia" w:ascii="宋体" w:hAnsi="宋体" w:eastAsia="宋体" w:cs="宋体"/>
                <w:szCs w:val="21"/>
              </w:rPr>
              <w:t>至</w:t>
            </w:r>
            <w:r>
              <w:rPr>
                <w:rFonts w:hint="eastAsia" w:eastAsia="宋体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菌落总数、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总大肠菌群、大肠埃希氏菌、游离</w:t>
            </w:r>
            <w:r>
              <w:rPr>
                <w:rFonts w:hint="eastAsia" w:ascii="宋体" w:hAnsi="宋体"/>
                <w:kern w:val="0"/>
                <w:szCs w:val="21"/>
              </w:rPr>
              <w:t>余氯、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色度、浑浊度、臭和味、肉眼可见物、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hint="eastAsia" w:ascii="宋体" w:hAnsi="宋体"/>
                <w:kern w:val="0"/>
                <w:szCs w:val="21"/>
              </w:rPr>
              <w:t>高锰酸钾指数、氨、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砷、</w:t>
            </w:r>
            <w:r>
              <w:rPr>
                <w:rFonts w:hint="eastAsia" w:ascii="宋体" w:hAnsi="宋体"/>
                <w:kern w:val="0"/>
                <w:szCs w:val="21"/>
              </w:rPr>
              <w:t>镉、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铬（六价）、铅、</w:t>
            </w:r>
            <w:r>
              <w:rPr>
                <w:rFonts w:hint="eastAsia" w:ascii="宋体" w:hAnsi="宋体"/>
                <w:kern w:val="0"/>
                <w:szCs w:val="21"/>
              </w:rPr>
              <w:t>汞、氟化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物、硝酸盐、氰化物、三氯甲烷、氯酸盐、铝、三卤甲烷（三氯甲烷、一氯二溴甲烷、二氯一溴甲烷、三溴甲烷的总和）、一氯二溴甲烷、二氯一溴甲烷、三溴甲烷、二氯乙酸、三氯乙酸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经检测，结果为所检指标均达标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福堂镇良善东一村</w:t>
            </w:r>
            <w:r>
              <w:rPr>
                <w:rFonts w:hint="eastAsia" w:asciiTheme="minorEastAsia" w:hAnsiTheme="minorEastAsia"/>
                <w:szCs w:val="21"/>
              </w:rPr>
              <w:t>用户家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福堂镇良善东一村村村通自来水工程（水厂）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经检测，结果为所检指标均达标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小三江镇政府办公楼1楼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小三江镇政府饮水工程（水厂）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经检测，结果为所检指标均达标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小三江镇田心田心村用户家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小三江镇田心田心村村村通自来水工程（水厂）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经检测，结果为所检指标均达标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无明显健康风险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上帅镇香僚墩头村村用户家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上帅镇香僚墩头村饮水安全水工程（水厂）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/>
                <w:szCs w:val="21"/>
              </w:rPr>
            </w:pPr>
            <w:r>
              <w:rPr>
                <w:rFonts w:ascii="宋体" w:hAnsi="宋体"/>
              </w:rPr>
              <w:t>经检测，结果为</w:t>
            </w:r>
            <w:r>
              <w:rPr>
                <w:rFonts w:hint="eastAsia" w:ascii="宋体" w:hAnsi="宋体"/>
              </w:rPr>
              <w:t>浑浊度不达标，</w:t>
            </w:r>
            <w:r>
              <w:rPr>
                <w:rFonts w:ascii="宋体" w:hAnsi="宋体"/>
              </w:rPr>
              <w:t>其他所检指标全部达标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浑浊度不达标的检测值为</w:t>
            </w:r>
            <w:r>
              <w:rPr>
                <w:rFonts w:hint="eastAsia" w:ascii="Times New Roman" w:hAnsi="Times New Roman"/>
                <w:kern w:val="0"/>
              </w:rPr>
              <w:t>8</w:t>
            </w:r>
            <w:r>
              <w:rPr>
                <w:rFonts w:hint="eastAsia" w:ascii="Times New Roman" w:hAnsi="Times New Roman"/>
                <w:kern w:val="0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</w:rPr>
              <w:t>6</w:t>
            </w:r>
            <w:r>
              <w:rPr>
                <w:rFonts w:ascii="Times New Roman" w:hAnsi="Times New Roman"/>
                <w:kern w:val="0"/>
              </w:rPr>
              <w:t>NTU</w:t>
            </w:r>
            <w:r>
              <w:rPr>
                <w:rFonts w:hint="eastAsia" w:ascii="宋体" w:hAnsi="宋体"/>
                <w:kern w:val="0"/>
              </w:rPr>
              <w:t>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宋体" w:hAnsi="宋体"/>
              </w:rPr>
              <w:t>浑浊度不达标时，请及时咨询县疾控中心（联系电话</w:t>
            </w:r>
            <w:r>
              <w:rPr>
                <w:rFonts w:ascii="Times New Roman" w:hAnsi="Times New Roman"/>
              </w:rPr>
              <w:t>8713193</w:t>
            </w:r>
            <w:r>
              <w:rPr>
                <w:rFonts w:hint="eastAsia" w:ascii="宋体" w:hAnsi="宋体"/>
              </w:rPr>
              <w:t>），在疾控中心的指导下科学饮水。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注：（</w:t>
      </w:r>
      <w:r>
        <w:rPr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>
      <w:pPr>
        <w:spacing w:line="300" w:lineRule="exact"/>
        <w:ind w:firstLine="315" w:firstLineChars="15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szCs w:val="21"/>
        </w:rPr>
        <w:t>GB5749-2022</w:t>
      </w:r>
      <w:r>
        <w:rPr>
          <w:rFonts w:hint="eastAsia"/>
          <w:szCs w:val="21"/>
        </w:rPr>
        <w:t>）作为评价标准，检测值在标准限值和要求范围内评价为达标。</w:t>
      </w:r>
    </w:p>
    <w:sectPr>
      <w:pgSz w:w="16838" w:h="11906" w:orient="landscape"/>
      <w:pgMar w:top="907" w:right="1021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B23"/>
    <w:rsid w:val="00012168"/>
    <w:rsid w:val="000122E4"/>
    <w:rsid w:val="000509EE"/>
    <w:rsid w:val="00077AD7"/>
    <w:rsid w:val="00082CE7"/>
    <w:rsid w:val="00084045"/>
    <w:rsid w:val="00085976"/>
    <w:rsid w:val="000875FD"/>
    <w:rsid w:val="0008770C"/>
    <w:rsid w:val="000B3E5D"/>
    <w:rsid w:val="000C375C"/>
    <w:rsid w:val="000C46D7"/>
    <w:rsid w:val="000C67FF"/>
    <w:rsid w:val="000D4A4B"/>
    <w:rsid w:val="000E320D"/>
    <w:rsid w:val="00100CC0"/>
    <w:rsid w:val="00100CDD"/>
    <w:rsid w:val="001123BC"/>
    <w:rsid w:val="00117AA4"/>
    <w:rsid w:val="00131E76"/>
    <w:rsid w:val="00141465"/>
    <w:rsid w:val="00141AD8"/>
    <w:rsid w:val="00160A75"/>
    <w:rsid w:val="00164739"/>
    <w:rsid w:val="001740E7"/>
    <w:rsid w:val="00174738"/>
    <w:rsid w:val="00177436"/>
    <w:rsid w:val="00187C3C"/>
    <w:rsid w:val="00194954"/>
    <w:rsid w:val="001B53CD"/>
    <w:rsid w:val="001B66ED"/>
    <w:rsid w:val="001D1932"/>
    <w:rsid w:val="001D20B0"/>
    <w:rsid w:val="001D262D"/>
    <w:rsid w:val="001D3665"/>
    <w:rsid w:val="001D66E1"/>
    <w:rsid w:val="001E487E"/>
    <w:rsid w:val="001E4DA4"/>
    <w:rsid w:val="00202BCA"/>
    <w:rsid w:val="00204295"/>
    <w:rsid w:val="00215E58"/>
    <w:rsid w:val="002211EF"/>
    <w:rsid w:val="0023171D"/>
    <w:rsid w:val="00236A46"/>
    <w:rsid w:val="00236C80"/>
    <w:rsid w:val="00277849"/>
    <w:rsid w:val="00294BB2"/>
    <w:rsid w:val="002A24D3"/>
    <w:rsid w:val="002A45DA"/>
    <w:rsid w:val="002A561D"/>
    <w:rsid w:val="002B1EC7"/>
    <w:rsid w:val="002D1453"/>
    <w:rsid w:val="00301776"/>
    <w:rsid w:val="0030295D"/>
    <w:rsid w:val="00322BFC"/>
    <w:rsid w:val="00326DA0"/>
    <w:rsid w:val="00330489"/>
    <w:rsid w:val="0033117A"/>
    <w:rsid w:val="00333A14"/>
    <w:rsid w:val="00340DEE"/>
    <w:rsid w:val="00345F24"/>
    <w:rsid w:val="00346DBB"/>
    <w:rsid w:val="00350750"/>
    <w:rsid w:val="0035090B"/>
    <w:rsid w:val="00353635"/>
    <w:rsid w:val="00356037"/>
    <w:rsid w:val="00363F0D"/>
    <w:rsid w:val="00376C12"/>
    <w:rsid w:val="003802DC"/>
    <w:rsid w:val="00380E6E"/>
    <w:rsid w:val="00396C56"/>
    <w:rsid w:val="003A62CF"/>
    <w:rsid w:val="003C35A9"/>
    <w:rsid w:val="003C616B"/>
    <w:rsid w:val="003C76DE"/>
    <w:rsid w:val="003D2BCA"/>
    <w:rsid w:val="003F02A8"/>
    <w:rsid w:val="003F124C"/>
    <w:rsid w:val="003F4E3E"/>
    <w:rsid w:val="0041062F"/>
    <w:rsid w:val="00421217"/>
    <w:rsid w:val="00427C20"/>
    <w:rsid w:val="0044687B"/>
    <w:rsid w:val="00454746"/>
    <w:rsid w:val="00466631"/>
    <w:rsid w:val="00470E91"/>
    <w:rsid w:val="00476325"/>
    <w:rsid w:val="00477BD8"/>
    <w:rsid w:val="00480ED2"/>
    <w:rsid w:val="00486533"/>
    <w:rsid w:val="004A1F93"/>
    <w:rsid w:val="004A5FB9"/>
    <w:rsid w:val="004A7F00"/>
    <w:rsid w:val="004B530A"/>
    <w:rsid w:val="004C02BD"/>
    <w:rsid w:val="004D3CF7"/>
    <w:rsid w:val="004E3768"/>
    <w:rsid w:val="004E464B"/>
    <w:rsid w:val="004F6DC0"/>
    <w:rsid w:val="00507C35"/>
    <w:rsid w:val="00513844"/>
    <w:rsid w:val="0053464A"/>
    <w:rsid w:val="00536891"/>
    <w:rsid w:val="00542905"/>
    <w:rsid w:val="00543FC4"/>
    <w:rsid w:val="00545AE5"/>
    <w:rsid w:val="00555835"/>
    <w:rsid w:val="00556547"/>
    <w:rsid w:val="005617D4"/>
    <w:rsid w:val="00574E5B"/>
    <w:rsid w:val="0057796E"/>
    <w:rsid w:val="00583499"/>
    <w:rsid w:val="005834DF"/>
    <w:rsid w:val="005A00EA"/>
    <w:rsid w:val="005A1602"/>
    <w:rsid w:val="005A23DE"/>
    <w:rsid w:val="005A34C8"/>
    <w:rsid w:val="005A7FA6"/>
    <w:rsid w:val="005B05A7"/>
    <w:rsid w:val="005B4513"/>
    <w:rsid w:val="005C4B2E"/>
    <w:rsid w:val="005C77BD"/>
    <w:rsid w:val="005D5A1F"/>
    <w:rsid w:val="005D7347"/>
    <w:rsid w:val="005E4996"/>
    <w:rsid w:val="005F1BE2"/>
    <w:rsid w:val="005F3C74"/>
    <w:rsid w:val="00603797"/>
    <w:rsid w:val="00621C42"/>
    <w:rsid w:val="006231F2"/>
    <w:rsid w:val="00630FE3"/>
    <w:rsid w:val="00632842"/>
    <w:rsid w:val="0063291C"/>
    <w:rsid w:val="00634B33"/>
    <w:rsid w:val="00644850"/>
    <w:rsid w:val="006549F0"/>
    <w:rsid w:val="006656FB"/>
    <w:rsid w:val="00665732"/>
    <w:rsid w:val="00677447"/>
    <w:rsid w:val="006776F4"/>
    <w:rsid w:val="006837DC"/>
    <w:rsid w:val="006B0C70"/>
    <w:rsid w:val="006B14BC"/>
    <w:rsid w:val="006C123B"/>
    <w:rsid w:val="006E0373"/>
    <w:rsid w:val="006E1438"/>
    <w:rsid w:val="006F4B73"/>
    <w:rsid w:val="0070025C"/>
    <w:rsid w:val="00705969"/>
    <w:rsid w:val="007073BE"/>
    <w:rsid w:val="0071028D"/>
    <w:rsid w:val="007156EC"/>
    <w:rsid w:val="00720EA1"/>
    <w:rsid w:val="007230CF"/>
    <w:rsid w:val="00725391"/>
    <w:rsid w:val="007329C8"/>
    <w:rsid w:val="00746A55"/>
    <w:rsid w:val="0076241B"/>
    <w:rsid w:val="00765B82"/>
    <w:rsid w:val="00776040"/>
    <w:rsid w:val="00781095"/>
    <w:rsid w:val="00783FEA"/>
    <w:rsid w:val="00786D2F"/>
    <w:rsid w:val="00791FA4"/>
    <w:rsid w:val="007A4BE9"/>
    <w:rsid w:val="007A5063"/>
    <w:rsid w:val="007B46BE"/>
    <w:rsid w:val="007C42D6"/>
    <w:rsid w:val="007C6A1B"/>
    <w:rsid w:val="007E192F"/>
    <w:rsid w:val="007E636E"/>
    <w:rsid w:val="007F6561"/>
    <w:rsid w:val="008010E7"/>
    <w:rsid w:val="00811274"/>
    <w:rsid w:val="00814D7E"/>
    <w:rsid w:val="0081516F"/>
    <w:rsid w:val="0081681C"/>
    <w:rsid w:val="00822001"/>
    <w:rsid w:val="00827279"/>
    <w:rsid w:val="008324FF"/>
    <w:rsid w:val="00841F1B"/>
    <w:rsid w:val="008519F0"/>
    <w:rsid w:val="008531BB"/>
    <w:rsid w:val="00873AF4"/>
    <w:rsid w:val="00876A2D"/>
    <w:rsid w:val="00880353"/>
    <w:rsid w:val="008807A1"/>
    <w:rsid w:val="0089030D"/>
    <w:rsid w:val="008918E2"/>
    <w:rsid w:val="00892193"/>
    <w:rsid w:val="00894649"/>
    <w:rsid w:val="00896FA9"/>
    <w:rsid w:val="008A0BE7"/>
    <w:rsid w:val="008B78F6"/>
    <w:rsid w:val="008C0EAC"/>
    <w:rsid w:val="008C34DE"/>
    <w:rsid w:val="008C5714"/>
    <w:rsid w:val="008C6795"/>
    <w:rsid w:val="008D4DA1"/>
    <w:rsid w:val="008F3A7C"/>
    <w:rsid w:val="00900922"/>
    <w:rsid w:val="00900A22"/>
    <w:rsid w:val="00902138"/>
    <w:rsid w:val="009030C0"/>
    <w:rsid w:val="00907A8D"/>
    <w:rsid w:val="00907B67"/>
    <w:rsid w:val="009109A9"/>
    <w:rsid w:val="00916D1C"/>
    <w:rsid w:val="009173EB"/>
    <w:rsid w:val="00930D72"/>
    <w:rsid w:val="0093775C"/>
    <w:rsid w:val="00937C69"/>
    <w:rsid w:val="0095283C"/>
    <w:rsid w:val="009635A9"/>
    <w:rsid w:val="00965BD8"/>
    <w:rsid w:val="00994628"/>
    <w:rsid w:val="009A23CC"/>
    <w:rsid w:val="009A477F"/>
    <w:rsid w:val="009B3ED7"/>
    <w:rsid w:val="009B532A"/>
    <w:rsid w:val="009B6769"/>
    <w:rsid w:val="009C22DE"/>
    <w:rsid w:val="009C6878"/>
    <w:rsid w:val="009C6A98"/>
    <w:rsid w:val="009F4FA1"/>
    <w:rsid w:val="00A04170"/>
    <w:rsid w:val="00A17076"/>
    <w:rsid w:val="00A55100"/>
    <w:rsid w:val="00A56CFB"/>
    <w:rsid w:val="00A66F76"/>
    <w:rsid w:val="00A82EA0"/>
    <w:rsid w:val="00A9468D"/>
    <w:rsid w:val="00A96D92"/>
    <w:rsid w:val="00A976D4"/>
    <w:rsid w:val="00AA2147"/>
    <w:rsid w:val="00AB4C42"/>
    <w:rsid w:val="00AB7C27"/>
    <w:rsid w:val="00AC09B5"/>
    <w:rsid w:val="00AD3364"/>
    <w:rsid w:val="00AE3CA9"/>
    <w:rsid w:val="00AE3FA9"/>
    <w:rsid w:val="00AF197E"/>
    <w:rsid w:val="00AF4414"/>
    <w:rsid w:val="00AF4FA9"/>
    <w:rsid w:val="00B049EB"/>
    <w:rsid w:val="00B11F20"/>
    <w:rsid w:val="00B13D18"/>
    <w:rsid w:val="00B200B1"/>
    <w:rsid w:val="00B42521"/>
    <w:rsid w:val="00B469D4"/>
    <w:rsid w:val="00B51A6E"/>
    <w:rsid w:val="00B51ACE"/>
    <w:rsid w:val="00B71D67"/>
    <w:rsid w:val="00B81F3F"/>
    <w:rsid w:val="00B87B0D"/>
    <w:rsid w:val="00BB35D7"/>
    <w:rsid w:val="00BB4494"/>
    <w:rsid w:val="00BC0D86"/>
    <w:rsid w:val="00BC2B36"/>
    <w:rsid w:val="00BC3877"/>
    <w:rsid w:val="00BC5980"/>
    <w:rsid w:val="00BE16D4"/>
    <w:rsid w:val="00BE4DDB"/>
    <w:rsid w:val="00BE52DD"/>
    <w:rsid w:val="00BE73B2"/>
    <w:rsid w:val="00C02B23"/>
    <w:rsid w:val="00C04720"/>
    <w:rsid w:val="00C05E1D"/>
    <w:rsid w:val="00C07F8C"/>
    <w:rsid w:val="00C22B0D"/>
    <w:rsid w:val="00C42864"/>
    <w:rsid w:val="00C47610"/>
    <w:rsid w:val="00C54DF7"/>
    <w:rsid w:val="00C570B0"/>
    <w:rsid w:val="00C619ED"/>
    <w:rsid w:val="00C71852"/>
    <w:rsid w:val="00C72743"/>
    <w:rsid w:val="00C7555F"/>
    <w:rsid w:val="00C77FDC"/>
    <w:rsid w:val="00C96A05"/>
    <w:rsid w:val="00CB1965"/>
    <w:rsid w:val="00CC7B43"/>
    <w:rsid w:val="00CD437C"/>
    <w:rsid w:val="00CD6CAB"/>
    <w:rsid w:val="00CF37BA"/>
    <w:rsid w:val="00CF6325"/>
    <w:rsid w:val="00D058E5"/>
    <w:rsid w:val="00D21875"/>
    <w:rsid w:val="00D274A7"/>
    <w:rsid w:val="00D30292"/>
    <w:rsid w:val="00D37F52"/>
    <w:rsid w:val="00D43038"/>
    <w:rsid w:val="00D51475"/>
    <w:rsid w:val="00D5710C"/>
    <w:rsid w:val="00D6336B"/>
    <w:rsid w:val="00D80BC6"/>
    <w:rsid w:val="00D83BE3"/>
    <w:rsid w:val="00D877EF"/>
    <w:rsid w:val="00D94681"/>
    <w:rsid w:val="00D9643B"/>
    <w:rsid w:val="00DA31CE"/>
    <w:rsid w:val="00DA4D23"/>
    <w:rsid w:val="00DB1054"/>
    <w:rsid w:val="00DB1C47"/>
    <w:rsid w:val="00DC0DD1"/>
    <w:rsid w:val="00DD2C34"/>
    <w:rsid w:val="00DD4B23"/>
    <w:rsid w:val="00DE301F"/>
    <w:rsid w:val="00DE3455"/>
    <w:rsid w:val="00E01A88"/>
    <w:rsid w:val="00E14C02"/>
    <w:rsid w:val="00E24537"/>
    <w:rsid w:val="00E34F4F"/>
    <w:rsid w:val="00E36D59"/>
    <w:rsid w:val="00E403AC"/>
    <w:rsid w:val="00E522D4"/>
    <w:rsid w:val="00E61DCF"/>
    <w:rsid w:val="00E64A28"/>
    <w:rsid w:val="00E64D4A"/>
    <w:rsid w:val="00E82A93"/>
    <w:rsid w:val="00E95A2D"/>
    <w:rsid w:val="00E97433"/>
    <w:rsid w:val="00EA353E"/>
    <w:rsid w:val="00EC4BDF"/>
    <w:rsid w:val="00ED102A"/>
    <w:rsid w:val="00ED1A35"/>
    <w:rsid w:val="00F00956"/>
    <w:rsid w:val="00F05D14"/>
    <w:rsid w:val="00F063BB"/>
    <w:rsid w:val="00F11B1D"/>
    <w:rsid w:val="00F24A7B"/>
    <w:rsid w:val="00F30E10"/>
    <w:rsid w:val="00F431B7"/>
    <w:rsid w:val="00F45F33"/>
    <w:rsid w:val="00F51590"/>
    <w:rsid w:val="00F71F0D"/>
    <w:rsid w:val="00F72816"/>
    <w:rsid w:val="00F76128"/>
    <w:rsid w:val="00F91943"/>
    <w:rsid w:val="00FA0843"/>
    <w:rsid w:val="00FA21CB"/>
    <w:rsid w:val="00FA5839"/>
    <w:rsid w:val="00FA5F61"/>
    <w:rsid w:val="00FB2F3C"/>
    <w:rsid w:val="00FE094C"/>
    <w:rsid w:val="00FF6811"/>
    <w:rsid w:val="38423089"/>
    <w:rsid w:val="3E917527"/>
    <w:rsid w:val="44955823"/>
    <w:rsid w:val="51F03777"/>
    <w:rsid w:val="54E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2295</Characters>
  <Lines>19</Lines>
  <Paragraphs>5</Paragraphs>
  <TotalTime>20</TotalTime>
  <ScaleCrop>false</ScaleCrop>
  <LinksUpToDate>false</LinksUpToDate>
  <CharactersWithSpaces>2692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2018-04-02T07:00:00Z</dcterms:created>
  <dc:creator>po</dc:creator>
  <cp:lastModifiedBy>qu</cp:lastModifiedBy>
  <cp:lastPrinted>2022-03-21T09:53:00Z</cp:lastPrinted>
  <dcterms:modified xsi:type="dcterms:W3CDTF">2023-06-25T09:49:51Z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6FA6E12E51FD4EA086EF0326FA6ECDB3</vt:lpwstr>
  </property>
</Properties>
</file>