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连山壮族瑶族自治县教育局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联合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抽查事项清单（第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版）</w:t>
      </w:r>
    </w:p>
    <w:tbl>
      <w:tblPr>
        <w:tblStyle w:val="3"/>
        <w:tblpPr w:leftFromText="180" w:rightFromText="180" w:vertAnchor="text" w:horzAnchor="page" w:tblpX="1658" w:tblpY="1162"/>
        <w:tblOverlap w:val="never"/>
        <w:tblW w:w="146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351"/>
        <w:gridCol w:w="3314"/>
        <w:gridCol w:w="2400"/>
        <w:gridCol w:w="2926"/>
        <w:gridCol w:w="3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1"/>
                <w:szCs w:val="21"/>
              </w:rPr>
              <w:t>抽查领域</w:t>
            </w:r>
          </w:p>
        </w:tc>
        <w:tc>
          <w:tcPr>
            <w:tcW w:w="3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1"/>
                <w:szCs w:val="21"/>
              </w:rPr>
              <w:t>抽查事项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1"/>
                <w:szCs w:val="21"/>
              </w:rPr>
              <w:t>检查对象</w:t>
            </w:r>
          </w:p>
        </w:tc>
        <w:tc>
          <w:tcPr>
            <w:tcW w:w="2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1"/>
                <w:szCs w:val="21"/>
              </w:rPr>
              <w:t>发起部门</w:t>
            </w:r>
          </w:p>
        </w:tc>
        <w:tc>
          <w:tcPr>
            <w:tcW w:w="3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黑体_GBK" w:hAnsi="方正黑体_GBK" w:eastAsia="方正黑体_GBK"/>
                <w:color w:val="auto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/>
                <w:color w:val="auto"/>
                <w:sz w:val="21"/>
                <w:szCs w:val="21"/>
              </w:rPr>
              <w:t>配合部门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5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  <w:t>学校办学情况抽查</w:t>
            </w:r>
          </w:p>
        </w:tc>
        <w:tc>
          <w:tcPr>
            <w:tcW w:w="331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  <w:t>中小学教育装备产品（含文体教育用品、教学仪器、校服等）检查</w:t>
            </w:r>
          </w:p>
        </w:tc>
        <w:tc>
          <w:tcPr>
            <w:tcW w:w="24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  <w:t>各类学校</w:t>
            </w:r>
          </w:p>
        </w:tc>
        <w:tc>
          <w:tcPr>
            <w:tcW w:w="292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  <w:t>教育部门</w:t>
            </w:r>
          </w:p>
        </w:tc>
        <w:tc>
          <w:tcPr>
            <w:tcW w:w="304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  <w:t>市场监管部门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64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3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  <w:t>学校招生、办学情况的检查</w:t>
            </w:r>
          </w:p>
        </w:tc>
        <w:tc>
          <w:tcPr>
            <w:tcW w:w="24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2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  <w:t>教育部门</w:t>
            </w:r>
          </w:p>
        </w:tc>
        <w:tc>
          <w:tcPr>
            <w:tcW w:w="3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  <w:t>公安、人力资源社会保障、交通运输、市场监管、卫生健康、消防救援等部门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49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3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  <w:t>对校车安全的检查</w:t>
            </w:r>
          </w:p>
        </w:tc>
        <w:tc>
          <w:tcPr>
            <w:tcW w:w="2400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2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  <w:t>教育部门</w:t>
            </w:r>
          </w:p>
        </w:tc>
        <w:tc>
          <w:tcPr>
            <w:tcW w:w="3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  <w:t>公安交管、交通运输部门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64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1"/>
                <w:szCs w:val="21"/>
              </w:rPr>
            </w:pPr>
          </w:p>
        </w:tc>
        <w:tc>
          <w:tcPr>
            <w:tcW w:w="235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3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  <w:t>学校食堂食品安全情况的检查</w:t>
            </w:r>
          </w:p>
        </w:tc>
        <w:tc>
          <w:tcPr>
            <w:tcW w:w="24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</w:pPr>
          </w:p>
        </w:tc>
        <w:tc>
          <w:tcPr>
            <w:tcW w:w="29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  <w:t>市场监管部门</w:t>
            </w:r>
          </w:p>
        </w:tc>
        <w:tc>
          <w:tcPr>
            <w:tcW w:w="3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1"/>
                <w:szCs w:val="21"/>
              </w:rPr>
              <w:t>教育、人力资源和社会保障、公安、卫生健康部门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NjlmYTQyN2Y5NzFkN2U1YmE1ODYyNzk3MmRiNjUifQ=="/>
  </w:docVars>
  <w:rsids>
    <w:rsidRoot w:val="7F576DF5"/>
    <w:rsid w:val="371D60A9"/>
    <w:rsid w:val="67A17D58"/>
    <w:rsid w:val="7F57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  <w:style w:type="paragraph" w:customStyle="1" w:styleId="6">
    <w:name w:val=" Char Char Char Char Char Char1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4</TotalTime>
  <ScaleCrop>false</ScaleCrop>
  <LinksUpToDate>false</LinksUpToDate>
  <CharactersWithSpaces>206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2022-07-25T03:25:00Z</dcterms:created>
  <dc:creator>赖小清</dc:creator>
  <cp:lastModifiedBy>jyj102</cp:lastModifiedBy>
  <dcterms:modified xsi:type="dcterms:W3CDTF">2023-01-10T09:31:48Z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0C0019E2B9354514B1184A80569C47A8</vt:lpwstr>
  </property>
</Properties>
</file>