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</w:rPr>
        <w:t xml:space="preserve">附件：    </w:t>
      </w:r>
    </w:p>
    <w:p>
      <w:pPr>
        <w:jc w:val="center"/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</w:rPr>
        <w:t>2021年连山农产品产地冷藏保鲜设施建设项目补贴资金安排计划表</w:t>
      </w:r>
    </w:p>
    <w:p>
      <w:pPr>
        <w:jc w:val="center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填报单位（盖章）：连山壮族瑶族自治县农业农村局                    2022年10月18日</w:t>
      </w:r>
    </w:p>
    <w:tbl>
      <w:tblPr>
        <w:tblStyle w:val="2"/>
        <w:tblW w:w="14740" w:type="dxa"/>
        <w:jc w:val="center"/>
        <w:tblInd w:w="-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544"/>
        <w:gridCol w:w="930"/>
        <w:gridCol w:w="1786"/>
        <w:gridCol w:w="3764"/>
        <w:gridCol w:w="1500"/>
        <w:gridCol w:w="1440"/>
        <w:gridCol w:w="1290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主体等级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建设内容/库容（立方米）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预计总投资（万元）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拟安排补贴资金（万元）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连山壮族瑶族自治县梅洞信农农业专业合作社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覃信强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气调冷藏库1:600;气调冷藏库2:400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连山壮族瑶族自治县羊皮水家庭农场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卢彰能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机械冷藏库1:1000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连山壮族瑶族自治县联峰种植专业合作社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预冷库（设施）1:300;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连山壮族瑶族自治县时创家庭农场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朱仁强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气调冷藏库1:50;气调冷藏库2:30;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连山壮族瑶族自治县连烽种养专业合作社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李运烽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气调冷藏库1:400;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连山壮族瑶族自治县红宇种植专业合作社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林起旭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机械冷藏库1:120;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验收通过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合计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60BD"/>
    <w:rsid w:val="0B88152F"/>
    <w:rsid w:val="12A7755E"/>
    <w:rsid w:val="4EB64C68"/>
    <w:rsid w:val="539F7429"/>
    <w:rsid w:val="59CE60BD"/>
    <w:rsid w:val="60EF71FE"/>
    <w:rsid w:val="65D34054"/>
    <w:rsid w:val="768F3CE6"/>
    <w:rsid w:val="7F33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2022-11-11T01:32:00Z</dcterms:created>
  <dc:creator>ykzx1</dc:creator>
  <cp:lastModifiedBy>ykzx1</cp:lastModifiedBy>
  <cp:lastPrinted>2022-11-11T08:11:36Z</cp:lastPrinted>
  <dcterms:modified xsi:type="dcterms:W3CDTF">2022-11-11T08:24:18Z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